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0" w:afterLines="0" w:line="560" w:lineRule="exact"/>
        <w:jc w:val="center"/>
        <w:rPr>
          <w:rFonts w:hint="eastAsia" w:ascii="Times New Roman" w:hAnsi="Times New Roman" w:eastAsia="方正小标宋简体" w:cs="Times New Roman"/>
          <w:spacing w:val="-10"/>
          <w:sz w:val="44"/>
          <w:szCs w:val="44"/>
        </w:rPr>
      </w:pPr>
      <w:r>
        <w:rPr>
          <w:sz w:val="44"/>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59040" cy="2267585"/>
            <wp:effectExtent l="0" t="0" r="0" b="18415"/>
            <wp:wrapNone/>
            <wp:docPr id="1" name="图片 3" descr="148022032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480220321831"/>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7559040" cy="2267585"/>
                    </a:xfrm>
                    <a:prstGeom prst="rect">
                      <a:avLst/>
                    </a:prstGeom>
                    <a:noFill/>
                    <a:ln>
                      <a:noFill/>
                    </a:ln>
                  </pic:spPr>
                </pic:pic>
              </a:graphicData>
            </a:graphic>
          </wp:anchor>
        </w:drawing>
      </w:r>
    </w:p>
    <w:p>
      <w:pPr>
        <w:snapToGrid w:val="0"/>
        <w:spacing w:beforeLines="0" w:afterLines="0" w:line="560" w:lineRule="exact"/>
        <w:jc w:val="center"/>
        <w:rPr>
          <w:rFonts w:hint="eastAsia" w:ascii="Times New Roman" w:hAnsi="Times New Roman" w:eastAsia="方正小标宋简体" w:cs="Times New Roman"/>
          <w:spacing w:val="-10"/>
          <w:sz w:val="44"/>
          <w:szCs w:val="44"/>
        </w:rPr>
      </w:pPr>
    </w:p>
    <w:p>
      <w:pPr>
        <w:snapToGrid w:val="0"/>
        <w:spacing w:beforeLines="0" w:afterLines="0" w:line="560" w:lineRule="exact"/>
        <w:jc w:val="center"/>
        <w:rPr>
          <w:rFonts w:hint="eastAsia" w:ascii="Times New Roman" w:hAnsi="Times New Roman" w:eastAsia="方正小标宋简体" w:cs="Times New Roman"/>
          <w:spacing w:val="-10"/>
          <w:sz w:val="44"/>
          <w:szCs w:val="44"/>
        </w:rPr>
      </w:pPr>
    </w:p>
    <w:p>
      <w:pPr>
        <w:snapToGrid w:val="0"/>
        <w:spacing w:beforeLines="0" w:afterLines="0" w:line="560" w:lineRule="exact"/>
        <w:jc w:val="center"/>
        <w:rPr>
          <w:rFonts w:hint="eastAsia" w:ascii="Times New Roman" w:hAnsi="Times New Roman" w:eastAsia="方正小标宋简体" w:cs="Times New Roman"/>
          <w:spacing w:val="-10"/>
          <w:sz w:val="44"/>
          <w:szCs w:val="44"/>
        </w:rPr>
      </w:pPr>
    </w:p>
    <w:p>
      <w:pPr>
        <w:snapToGrid w:val="0"/>
        <w:spacing w:beforeLines="0" w:afterLines="0" w:line="580" w:lineRule="exact"/>
        <w:ind w:firstLine="640" w:firstLineChars="200"/>
        <w:jc w:val="right"/>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color w:val="000000"/>
          <w:spacing w:val="0"/>
          <w:sz w:val="32"/>
          <w:szCs w:val="32"/>
          <w:shd w:val="clear" w:color="auto" w:fill="FFFFFF"/>
        </w:rPr>
        <w:t>浙教办函〔2023〕279号</w:t>
      </w:r>
    </w:p>
    <w:p>
      <w:pPr>
        <w:snapToGrid w:val="0"/>
        <w:spacing w:beforeLines="0" w:afterLines="0" w:line="580" w:lineRule="exact"/>
        <w:ind w:firstLine="640" w:firstLineChars="200"/>
        <w:jc w:val="right"/>
        <w:rPr>
          <w:rFonts w:hint="eastAsia" w:ascii="Times New Roman" w:hAnsi="Times New Roman" w:eastAsia="仿宋_GB2312" w:cs="Times New Roman"/>
          <w:spacing w:val="0"/>
          <w:sz w:val="32"/>
          <w:szCs w:val="32"/>
        </w:rPr>
      </w:pPr>
    </w:p>
    <w:p>
      <w:pPr>
        <w:snapToGrid w:val="0"/>
        <w:spacing w:beforeLines="0" w:afterLines="0" w:line="560" w:lineRule="exact"/>
        <w:jc w:val="center"/>
        <w:rPr>
          <w:rFonts w:hint="eastAsia" w:ascii="Times New Roman" w:hAnsi="Times New Roman" w:eastAsia="方正小标宋简体" w:cs="Times New Roman"/>
          <w:spacing w:val="0"/>
          <w:sz w:val="44"/>
          <w:szCs w:val="44"/>
        </w:rPr>
      </w:pPr>
      <w:r>
        <w:rPr>
          <w:rFonts w:hint="eastAsia" w:ascii="Times New Roman" w:hAnsi="Times New Roman" w:eastAsia="方正小标宋简体" w:cs="Times New Roman"/>
          <w:spacing w:val="0"/>
          <w:sz w:val="44"/>
          <w:szCs w:val="44"/>
        </w:rPr>
        <w:t>浙江省教育厅办公室</w:t>
      </w:r>
      <w:r>
        <w:rPr>
          <w:rFonts w:ascii="Times New Roman" w:hAnsi="Times New Roman" w:eastAsia="方正小标宋简体" w:cs="Times New Roman"/>
          <w:spacing w:val="0"/>
          <w:sz w:val="44"/>
          <w:szCs w:val="44"/>
        </w:rPr>
        <w:t xml:space="preserve"> </w:t>
      </w:r>
      <w:r>
        <w:rPr>
          <w:rFonts w:hint="eastAsia" w:ascii="Times New Roman" w:hAnsi="Times New Roman" w:eastAsia="方正小标宋简体" w:cs="Times New Roman"/>
          <w:spacing w:val="0"/>
          <w:sz w:val="44"/>
          <w:szCs w:val="44"/>
        </w:rPr>
        <w:t>浙江省人力资源和社会</w:t>
      </w:r>
    </w:p>
    <w:p>
      <w:pPr>
        <w:snapToGrid w:val="0"/>
        <w:spacing w:beforeLines="0" w:afterLines="0" w:line="560" w:lineRule="exact"/>
        <w:jc w:val="center"/>
        <w:rPr>
          <w:rFonts w:hint="eastAsia" w:ascii="Times New Roman" w:hAnsi="Times New Roman" w:eastAsia="方正小标宋简体" w:cs="Times New Roman"/>
          <w:spacing w:val="0"/>
          <w:sz w:val="44"/>
          <w:szCs w:val="44"/>
        </w:rPr>
      </w:pPr>
      <w:r>
        <w:rPr>
          <w:rFonts w:hint="eastAsia" w:ascii="Times New Roman" w:hAnsi="Times New Roman" w:eastAsia="方正小标宋简体" w:cs="Times New Roman"/>
          <w:spacing w:val="0"/>
          <w:sz w:val="44"/>
          <w:szCs w:val="44"/>
        </w:rPr>
        <w:t>保障厅办公室关于做好</w:t>
      </w:r>
      <w:r>
        <w:rPr>
          <w:rFonts w:ascii="Times New Roman" w:hAnsi="Times New Roman" w:eastAsia="方正小标宋简体" w:cs="Times New Roman"/>
          <w:spacing w:val="0"/>
          <w:sz w:val="44"/>
          <w:szCs w:val="44"/>
        </w:rPr>
        <w:t>202</w:t>
      </w:r>
      <w:r>
        <w:rPr>
          <w:rFonts w:hint="eastAsia" w:ascii="Times New Roman" w:hAnsi="Times New Roman" w:eastAsia="方正小标宋简体" w:cs="Times New Roman"/>
          <w:spacing w:val="0"/>
          <w:sz w:val="44"/>
          <w:szCs w:val="44"/>
          <w:lang w:val="en-US" w:eastAsia="zh-CN"/>
        </w:rPr>
        <w:t>3</w:t>
      </w:r>
      <w:r>
        <w:rPr>
          <w:rFonts w:hint="eastAsia" w:ascii="Times New Roman" w:hAnsi="Times New Roman" w:eastAsia="方正小标宋简体" w:cs="Times New Roman"/>
          <w:spacing w:val="0"/>
          <w:sz w:val="44"/>
          <w:szCs w:val="44"/>
        </w:rPr>
        <w:t>年中小学和</w:t>
      </w:r>
    </w:p>
    <w:p>
      <w:pPr>
        <w:snapToGrid w:val="0"/>
        <w:spacing w:beforeLines="0" w:afterLines="0" w:line="560" w:lineRule="exact"/>
        <w:jc w:val="center"/>
        <w:rPr>
          <w:rFonts w:hint="eastAsia" w:ascii="Times New Roman" w:hAnsi="Times New Roman" w:eastAsia="方正小标宋简体" w:cs="Times New Roman"/>
          <w:spacing w:val="0"/>
          <w:sz w:val="44"/>
          <w:szCs w:val="44"/>
        </w:rPr>
      </w:pPr>
      <w:r>
        <w:rPr>
          <w:rFonts w:hint="eastAsia" w:ascii="Times New Roman" w:hAnsi="Times New Roman" w:eastAsia="方正小标宋简体" w:cs="Times New Roman"/>
          <w:spacing w:val="0"/>
          <w:sz w:val="44"/>
          <w:szCs w:val="44"/>
        </w:rPr>
        <w:t>中等职业学校教师正高级职务任职</w:t>
      </w:r>
    </w:p>
    <w:p>
      <w:pPr>
        <w:snapToGrid w:val="0"/>
        <w:spacing w:beforeLines="0" w:afterLines="0" w:line="560" w:lineRule="exact"/>
        <w:jc w:val="center"/>
        <w:rPr>
          <w:rFonts w:ascii="Times New Roman" w:hAnsi="Times New Roman" w:eastAsia="方正小标宋简体" w:cs="Times New Roman"/>
          <w:spacing w:val="0"/>
          <w:sz w:val="44"/>
          <w:szCs w:val="44"/>
        </w:rPr>
      </w:pPr>
      <w:r>
        <w:rPr>
          <w:rFonts w:hint="eastAsia" w:ascii="Times New Roman" w:hAnsi="Times New Roman" w:eastAsia="方正小标宋简体" w:cs="Times New Roman"/>
          <w:spacing w:val="0"/>
          <w:sz w:val="44"/>
          <w:szCs w:val="44"/>
        </w:rPr>
        <w:t>资格评审工作的通知</w:t>
      </w:r>
    </w:p>
    <w:p>
      <w:pPr>
        <w:snapToGrid w:val="0"/>
        <w:spacing w:beforeLines="0" w:afterLines="0" w:line="560" w:lineRule="exact"/>
        <w:rPr>
          <w:rFonts w:ascii="Times New Roman" w:hAnsi="Times New Roman" w:eastAsia="仿宋"/>
          <w:sz w:val="32"/>
          <w:szCs w:val="32"/>
          <w:u w:val="none"/>
        </w:rPr>
      </w:pPr>
    </w:p>
    <w:p>
      <w:pPr>
        <w:spacing w:beforeLines="0" w:afterLines="0" w:line="580" w:lineRule="exact"/>
        <w:ind w:firstLine="0" w:firstLineChars="0"/>
        <w:rPr>
          <w:rFonts w:ascii="Times New Roman" w:hAnsi="Times New Roman" w:eastAsia="仿宋_GB2312"/>
          <w:sz w:val="32"/>
          <w:szCs w:val="32"/>
        </w:rPr>
      </w:pPr>
      <w:r>
        <w:rPr>
          <w:rFonts w:hint="eastAsia" w:ascii="Times New Roman" w:hAnsi="Times New Roman" w:eastAsia="仿宋_GB2312"/>
          <w:sz w:val="32"/>
          <w:szCs w:val="32"/>
        </w:rPr>
        <w:t>各设区市教育局、人力社保局，省直有关单位：</w:t>
      </w:r>
    </w:p>
    <w:p>
      <w:pPr>
        <w:snapToGrid w:val="0"/>
        <w:spacing w:beforeLines="0" w:afterLines="0"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根据《浙江省人力资源和社会保障厅关于做好2023年度高级职称评审工作的通知》《浙江省教育厅等4部门关于进一步加强山区26县教师队伍建设助推教育跨越式高质量发展的若干意见》等文件精神，经研究，现就做好</w:t>
      </w:r>
      <w:r>
        <w:rPr>
          <w:rFonts w:ascii="Times New Roman" w:hAnsi="Times New Roman" w:eastAsia="仿宋_GB2312" w:cs="Times New Roman"/>
          <w:spacing w:val="0"/>
          <w:sz w:val="32"/>
          <w:szCs w:val="32"/>
        </w:rPr>
        <w:t>202</w:t>
      </w:r>
      <w:r>
        <w:rPr>
          <w:rFonts w:hint="eastAsia" w:ascii="Times New Roman" w:hAnsi="Times New Roman" w:eastAsia="仿宋_GB2312" w:cs="Times New Roman"/>
          <w:spacing w:val="0"/>
          <w:sz w:val="32"/>
          <w:szCs w:val="32"/>
          <w:lang w:val="en-US" w:eastAsia="zh-CN"/>
        </w:rPr>
        <w:t>3</w:t>
      </w:r>
      <w:r>
        <w:rPr>
          <w:rFonts w:hint="eastAsia" w:ascii="Times New Roman" w:hAnsi="Times New Roman" w:eastAsia="仿宋_GB2312" w:cs="Times New Roman"/>
          <w:spacing w:val="0"/>
          <w:sz w:val="32"/>
          <w:szCs w:val="32"/>
        </w:rPr>
        <w:t>年中小学和中等职业学校教师正高级</w:t>
      </w:r>
      <w:r>
        <w:rPr>
          <w:rFonts w:hint="eastAsia" w:ascii="Times New Roman" w:hAnsi="Times New Roman" w:eastAsia="仿宋_GB2312"/>
          <w:sz w:val="32"/>
          <w:szCs w:val="32"/>
        </w:rPr>
        <w:t>职务任职资格评审</w:t>
      </w:r>
      <w:r>
        <w:rPr>
          <w:rFonts w:hint="eastAsia" w:ascii="Times New Roman" w:hAnsi="Times New Roman" w:eastAsia="仿宋_GB2312" w:cs="Times New Roman"/>
          <w:spacing w:val="0"/>
          <w:sz w:val="32"/>
          <w:szCs w:val="32"/>
        </w:rPr>
        <w:t>工作</w:t>
      </w:r>
      <w:r>
        <w:rPr>
          <w:rFonts w:hint="eastAsia" w:ascii="Times New Roman" w:hAnsi="Times New Roman" w:eastAsia="仿宋_GB2312"/>
          <w:sz w:val="32"/>
          <w:szCs w:val="32"/>
        </w:rPr>
        <w:t>通知如下。</w:t>
      </w:r>
    </w:p>
    <w:p>
      <w:pPr>
        <w:numPr>
          <w:ilvl w:val="0"/>
          <w:numId w:val="1"/>
        </w:numPr>
        <w:snapToGrid/>
        <w:spacing w:beforeLines="0" w:afterLines="0" w:line="580" w:lineRule="exact"/>
        <w:ind w:firstLine="640" w:firstLineChars="200"/>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评审对象</w:t>
      </w:r>
    </w:p>
    <w:p>
      <w:pPr>
        <w:numPr>
          <w:ilvl w:val="0"/>
          <w:numId w:val="0"/>
        </w:numPr>
        <w:snapToGrid w:val="0"/>
        <w:spacing w:beforeLines="0" w:afterLines="0" w:line="58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中小学（包括普通中小学、幼儿园、特殊教育学校）及其他教育机构（包括少年宫、教研室、电化教育机构等）在职在岗高级教师和中等职业学校在职在岗高级讲师（高级实习指导教师）。 </w:t>
      </w:r>
    </w:p>
    <w:p>
      <w:pPr>
        <w:numPr>
          <w:ilvl w:val="0"/>
          <w:numId w:val="1"/>
        </w:numPr>
        <w:spacing w:beforeLines="0" w:afterLines="0" w:line="58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评审指标</w:t>
      </w:r>
    </w:p>
    <w:p>
      <w:pPr>
        <w:spacing w:beforeLines="0" w:afterLines="0" w:line="58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评审</w:t>
      </w:r>
      <w:r>
        <w:rPr>
          <w:rFonts w:hint="eastAsia" w:ascii="Times New Roman" w:hAnsi="Times New Roman" w:eastAsia="仿宋_GB2312"/>
          <w:sz w:val="32"/>
          <w:szCs w:val="32"/>
          <w:highlight w:val="none"/>
        </w:rPr>
        <w:t>指标共分三类：正高级</w:t>
      </w:r>
      <w:r>
        <w:rPr>
          <w:rFonts w:hint="eastAsia" w:ascii="Times New Roman" w:hAnsi="Times New Roman" w:eastAsia="仿宋_GB2312"/>
          <w:sz w:val="32"/>
          <w:szCs w:val="32"/>
        </w:rPr>
        <w:t>职务任职资格</w:t>
      </w:r>
      <w:r>
        <w:rPr>
          <w:rFonts w:hint="eastAsia" w:ascii="Times New Roman" w:hAnsi="Times New Roman" w:eastAsia="仿宋_GB2312"/>
          <w:sz w:val="32"/>
          <w:szCs w:val="32"/>
          <w:highlight w:val="none"/>
        </w:rPr>
        <w:t>常</w:t>
      </w:r>
      <w:r>
        <w:rPr>
          <w:rFonts w:hint="eastAsia" w:ascii="Times New Roman" w:hAnsi="Times New Roman" w:eastAsia="仿宋_GB2312"/>
          <w:sz w:val="32"/>
          <w:szCs w:val="32"/>
          <w:highlight w:val="none"/>
          <w:lang w:eastAsia="zh-CN"/>
        </w:rPr>
        <w:t>规</w:t>
      </w:r>
      <w:r>
        <w:rPr>
          <w:rFonts w:hint="eastAsia" w:ascii="Times New Roman" w:hAnsi="Times New Roman" w:eastAsia="仿宋_GB2312"/>
          <w:sz w:val="32"/>
          <w:szCs w:val="32"/>
          <w:highlight w:val="none"/>
        </w:rPr>
        <w:t>评审</w:t>
      </w:r>
      <w:r>
        <w:rPr>
          <w:rFonts w:hint="eastAsia" w:ascii="Times New Roman" w:hAnsi="Times New Roman" w:eastAsia="仿宋_GB2312"/>
          <w:sz w:val="32"/>
          <w:szCs w:val="32"/>
          <w:highlight w:val="none"/>
          <w:lang w:eastAsia="zh-CN"/>
        </w:rPr>
        <w:t>（简称“常规评审”）</w:t>
      </w:r>
      <w:r>
        <w:rPr>
          <w:rFonts w:hint="eastAsia" w:ascii="Times New Roman" w:hAnsi="Times New Roman" w:eastAsia="仿宋_GB2312"/>
          <w:sz w:val="32"/>
          <w:szCs w:val="32"/>
          <w:highlight w:val="none"/>
        </w:rPr>
        <w:t>、中小学正高级教师定向服务岗位（简称“定向服务岗位”）和中小学正高级教师特设岗位（简称“特设岗位”）</w:t>
      </w:r>
      <w:r>
        <w:rPr>
          <w:rFonts w:hint="eastAsia" w:ascii="Times New Roman" w:hAnsi="Times New Roman" w:eastAsia="仿宋_GB2312"/>
          <w:sz w:val="32"/>
          <w:szCs w:val="32"/>
          <w:highlight w:val="none"/>
          <w:lang w:eastAsia="zh-CN"/>
        </w:rPr>
        <w:t>。</w:t>
      </w:r>
    </w:p>
    <w:p>
      <w:pPr>
        <w:numPr>
          <w:ilvl w:val="0"/>
          <w:numId w:val="0"/>
        </w:numPr>
        <w:wordWrap/>
        <w:spacing w:beforeLines="0" w:afterLines="0" w:line="580" w:lineRule="exact"/>
        <w:ind w:firstLine="640"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常</w:t>
      </w:r>
      <w:r>
        <w:rPr>
          <w:rFonts w:hint="eastAsia" w:ascii="Times New Roman" w:hAnsi="Times New Roman" w:eastAsia="仿宋_GB2312"/>
          <w:color w:val="auto"/>
          <w:sz w:val="32"/>
          <w:szCs w:val="32"/>
          <w:highlight w:val="none"/>
          <w:lang w:eastAsia="zh-CN"/>
        </w:rPr>
        <w:t>规</w:t>
      </w:r>
      <w:r>
        <w:rPr>
          <w:rFonts w:hint="eastAsia" w:ascii="Times New Roman" w:hAnsi="Times New Roman" w:eastAsia="仿宋_GB2312"/>
          <w:color w:val="auto"/>
          <w:sz w:val="32"/>
          <w:szCs w:val="32"/>
          <w:highlight w:val="none"/>
        </w:rPr>
        <w:t>评审</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。设评审计划指标</w:t>
      </w:r>
      <w:r>
        <w:rPr>
          <w:rFonts w:hint="eastAsia" w:ascii="Times New Roman" w:hAnsi="Times New Roman" w:eastAsia="仿宋_GB2312"/>
          <w:color w:val="auto"/>
          <w:sz w:val="32"/>
          <w:szCs w:val="32"/>
          <w:highlight w:val="none"/>
          <w:u w:val="none"/>
          <w:lang w:eastAsia="zh-CN"/>
        </w:rPr>
        <w:t>4</w:t>
      </w:r>
      <w:r>
        <w:rPr>
          <w:rFonts w:hint="eastAsia" w:ascii="Times New Roman" w:hAnsi="Times New Roman" w:eastAsia="仿宋_GB2312"/>
          <w:color w:val="auto"/>
          <w:sz w:val="32"/>
          <w:szCs w:val="32"/>
          <w:highlight w:val="none"/>
          <w:u w:val="none"/>
          <w:lang w:val="en-US" w:eastAsia="zh-CN"/>
        </w:rPr>
        <w:t>00</w:t>
      </w:r>
      <w:r>
        <w:rPr>
          <w:rFonts w:hint="eastAsia" w:ascii="Times New Roman" w:hAnsi="Times New Roman" w:eastAsia="仿宋_GB2312"/>
          <w:color w:val="auto"/>
          <w:sz w:val="32"/>
          <w:szCs w:val="32"/>
          <w:highlight w:val="none"/>
        </w:rPr>
        <w:t>名，其中：中小学正高级教师</w:t>
      </w:r>
      <w:r>
        <w:rPr>
          <w:rFonts w:hint="eastAsia" w:ascii="Times New Roman" w:hAnsi="Times New Roman" w:eastAsia="仿宋_GB2312"/>
          <w:color w:val="auto"/>
          <w:sz w:val="32"/>
          <w:szCs w:val="32"/>
          <w:highlight w:val="none"/>
          <w:lang w:eastAsia="zh-CN"/>
        </w:rPr>
        <w:t>3</w:t>
      </w:r>
      <w:r>
        <w:rPr>
          <w:rFonts w:hint="eastAsia" w:ascii="Times New Roman" w:hAnsi="Times New Roman" w:eastAsia="仿宋_GB2312"/>
          <w:color w:val="auto"/>
          <w:sz w:val="32"/>
          <w:szCs w:val="32"/>
          <w:highlight w:val="none"/>
          <w:lang w:val="en-US" w:eastAsia="zh-CN"/>
        </w:rPr>
        <w:t>56</w:t>
      </w:r>
      <w:r>
        <w:rPr>
          <w:rFonts w:hint="eastAsia" w:ascii="Times New Roman" w:hAnsi="Times New Roman" w:eastAsia="仿宋_GB2312"/>
          <w:color w:val="auto"/>
          <w:sz w:val="32"/>
          <w:szCs w:val="32"/>
          <w:highlight w:val="none"/>
        </w:rPr>
        <w:t>名，中等职业学校正高级讲师（正高级实习指导教师）</w:t>
      </w:r>
      <w:r>
        <w:rPr>
          <w:rFonts w:hint="eastAsia" w:ascii="Times New Roman" w:hAnsi="Times New Roman" w:eastAsia="仿宋_GB2312"/>
          <w:color w:val="auto"/>
          <w:sz w:val="32"/>
          <w:szCs w:val="32"/>
          <w:highlight w:val="none"/>
          <w:lang w:eastAsia="zh-CN"/>
        </w:rPr>
        <w:t>4</w:t>
      </w: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rPr>
        <w:t>名。根据各地教师规模，统筹分配各设区市推荐名额共</w:t>
      </w:r>
      <w:r>
        <w:rPr>
          <w:rFonts w:hint="eastAsia" w:ascii="Times New Roman" w:hAnsi="Times New Roman" w:eastAsia="仿宋_GB2312"/>
          <w:color w:val="auto"/>
          <w:sz w:val="32"/>
          <w:szCs w:val="32"/>
          <w:highlight w:val="none"/>
          <w:lang w:eastAsia="zh-CN"/>
        </w:rPr>
        <w:t>5</w:t>
      </w:r>
      <w:r>
        <w:rPr>
          <w:rFonts w:hint="eastAsia" w:ascii="Times New Roman" w:hAnsi="Times New Roman" w:eastAsia="仿宋_GB2312"/>
          <w:color w:val="auto"/>
          <w:sz w:val="32"/>
          <w:szCs w:val="32"/>
          <w:highlight w:val="none"/>
          <w:lang w:val="en-US" w:eastAsia="zh-CN"/>
        </w:rPr>
        <w:t>00</w:t>
      </w:r>
      <w:r>
        <w:rPr>
          <w:rFonts w:hint="eastAsia" w:ascii="Times New Roman" w:hAnsi="Times New Roman" w:eastAsia="仿宋_GB2312"/>
          <w:color w:val="auto"/>
          <w:sz w:val="32"/>
          <w:szCs w:val="32"/>
          <w:highlight w:val="none"/>
        </w:rPr>
        <w:t>名</w:t>
      </w:r>
      <w:r>
        <w:rPr>
          <w:rFonts w:hint="eastAsia" w:ascii="Times New Roman" w:hAnsi="Times New Roman" w:eastAsia="仿宋_GB2312"/>
          <w:color w:val="auto"/>
          <w:sz w:val="32"/>
          <w:szCs w:val="32"/>
          <w:highlight w:val="none"/>
          <w:lang w:eastAsia="zh-CN"/>
        </w:rPr>
        <w:t>，详见《</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w:t>
      </w:r>
      <w:r>
        <w:rPr>
          <w:rFonts w:hint="eastAsia" w:ascii="Times New Roman" w:hAnsi="Times New Roman" w:eastAsia="仿宋_GB2312"/>
          <w:sz w:val="32"/>
          <w:szCs w:val="32"/>
        </w:rPr>
        <w:t>正高级职务任职资格常</w:t>
      </w:r>
      <w:r>
        <w:rPr>
          <w:rFonts w:hint="eastAsia" w:ascii="Times New Roman" w:hAnsi="Times New Roman" w:eastAsia="仿宋_GB2312"/>
          <w:sz w:val="32"/>
          <w:szCs w:val="32"/>
          <w:lang w:eastAsia="zh-CN"/>
        </w:rPr>
        <w:t>规</w:t>
      </w:r>
      <w:r>
        <w:rPr>
          <w:rFonts w:hint="eastAsia" w:ascii="Times New Roman" w:hAnsi="Times New Roman" w:eastAsia="仿宋_GB2312"/>
          <w:sz w:val="32"/>
          <w:szCs w:val="32"/>
        </w:rPr>
        <w:t>评审</w:t>
      </w:r>
      <w:r>
        <w:rPr>
          <w:rFonts w:ascii="Times New Roman" w:hAnsi="Times New Roman" w:eastAsia="仿宋_GB2312"/>
          <w:sz w:val="32"/>
          <w:szCs w:val="32"/>
        </w:rPr>
        <w:t>推荐名额</w:t>
      </w:r>
      <w:r>
        <w:rPr>
          <w:rFonts w:hint="eastAsia" w:ascii="Times New Roman" w:hAnsi="Times New Roman" w:eastAsia="仿宋_GB2312"/>
          <w:sz w:val="32"/>
          <w:szCs w:val="32"/>
        </w:rPr>
        <w:t>分配</w:t>
      </w:r>
      <w:r>
        <w:rPr>
          <w:rFonts w:ascii="Times New Roman" w:hAnsi="Times New Roman" w:eastAsia="仿宋_GB2312"/>
          <w:sz w:val="32"/>
          <w:szCs w:val="32"/>
        </w:rPr>
        <w:t>表</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附件1</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w:t>
      </w:r>
    </w:p>
    <w:p>
      <w:pPr>
        <w:spacing w:beforeLines="0" w:afterLines="0" w:line="580" w:lineRule="exact"/>
        <w:ind w:firstLine="640" w:firstLineChars="200"/>
        <w:rPr>
          <w:rFonts w:ascii="Times New Roman" w:hAnsi="Times New Roman" w:eastAsia="仿宋_GB2312"/>
          <w:color w:val="000000"/>
          <w:sz w:val="32"/>
          <w:szCs w:val="32"/>
          <w:highlight w:val="none"/>
        </w:rPr>
      </w:pPr>
      <w:r>
        <w:rPr>
          <w:rFonts w:hint="eastAsia" w:ascii="Times New Roman" w:hAnsi="Times New Roman" w:eastAsia="仿宋_GB2312"/>
          <w:color w:val="auto"/>
          <w:sz w:val="32"/>
          <w:szCs w:val="32"/>
          <w:highlight w:val="none"/>
        </w:rPr>
        <w:t>2.“定向服务岗位”。设评审计划指标</w:t>
      </w:r>
      <w:r>
        <w:rPr>
          <w:rFonts w:hint="eastAsia" w:ascii="Times New Roman" w:hAnsi="Times New Roman" w:eastAsia="仿宋_GB2312"/>
          <w:color w:val="auto"/>
          <w:sz w:val="32"/>
          <w:szCs w:val="32"/>
          <w:highlight w:val="none"/>
          <w:lang w:eastAsia="zh-CN"/>
        </w:rPr>
        <w:t>5</w:t>
      </w:r>
      <w:r>
        <w:rPr>
          <w:rFonts w:hint="eastAsia" w:ascii="Times New Roman" w:hAnsi="Times New Roman" w:eastAsia="仿宋_GB2312"/>
          <w:color w:val="auto"/>
          <w:sz w:val="32"/>
          <w:szCs w:val="32"/>
          <w:highlight w:val="none"/>
          <w:lang w:val="en-US"/>
        </w:rPr>
        <w:t>1</w:t>
      </w:r>
      <w:r>
        <w:rPr>
          <w:rFonts w:hint="eastAsia" w:ascii="Times New Roman" w:hAnsi="Times New Roman" w:eastAsia="仿宋_GB2312"/>
          <w:color w:val="auto"/>
          <w:sz w:val="32"/>
          <w:szCs w:val="32"/>
          <w:highlight w:val="none"/>
        </w:rPr>
        <w:t>名，</w:t>
      </w:r>
      <w:r>
        <w:rPr>
          <w:rFonts w:hint="eastAsia" w:ascii="Times New Roman" w:hAnsi="Times New Roman" w:eastAsia="仿宋_GB2312"/>
          <w:color w:val="000000"/>
          <w:sz w:val="32"/>
          <w:szCs w:val="32"/>
          <w:highlight w:val="none"/>
        </w:rPr>
        <w:t>按照“定向推荐、定向评定、定向使用”的原则，面向山区26县和海岛县，以及无在职正高级职称教师的县（市、区），在县域内择优评聘</w:t>
      </w:r>
      <w:r>
        <w:rPr>
          <w:rFonts w:hint="eastAsia" w:ascii="Times New Roman" w:hAnsi="Times New Roman" w:eastAsia="仿宋_GB2312"/>
          <w:color w:val="000000"/>
          <w:sz w:val="32"/>
          <w:szCs w:val="32"/>
          <w:highlight w:val="none"/>
          <w:lang w:eastAsia="zh-CN"/>
        </w:rPr>
        <w:t>，详见</w:t>
      </w:r>
      <w:r>
        <w:rPr>
          <w:rFonts w:hint="eastAsia" w:ascii="Times New Roman" w:hAnsi="Times New Roman" w:eastAsia="仿宋_GB2312"/>
          <w:color w:val="000000"/>
          <w:sz w:val="32"/>
          <w:szCs w:val="32"/>
          <w:highlight w:val="none"/>
        </w:rPr>
        <w:t>《</w:t>
      </w:r>
      <w:r>
        <w:rPr>
          <w:rFonts w:ascii="Times New Roman" w:hAnsi="Times New Roman" w:eastAsia="仿宋_GB2312"/>
          <w:color w:val="000000"/>
          <w:sz w:val="32"/>
          <w:szCs w:val="32"/>
          <w:highlight w:val="none"/>
        </w:rPr>
        <w:t>202</w:t>
      </w:r>
      <w:r>
        <w:rPr>
          <w:rFonts w:hint="eastAsia" w:ascii="Times New Roman" w:hAnsi="Times New Roman" w:eastAsia="仿宋_GB2312"/>
          <w:color w:val="000000"/>
          <w:sz w:val="32"/>
          <w:szCs w:val="32"/>
          <w:highlight w:val="none"/>
          <w:lang w:val="en-US" w:eastAsia="zh-CN"/>
        </w:rPr>
        <w:t>3</w:t>
      </w:r>
      <w:r>
        <w:rPr>
          <w:rFonts w:ascii="Times New Roman" w:hAnsi="Times New Roman" w:eastAsia="仿宋_GB2312"/>
          <w:color w:val="000000"/>
          <w:sz w:val="32"/>
          <w:szCs w:val="32"/>
          <w:highlight w:val="none"/>
        </w:rPr>
        <w:t>年</w:t>
      </w:r>
      <w:r>
        <w:rPr>
          <w:rFonts w:hint="eastAsia" w:ascii="Times New Roman" w:hAnsi="Times New Roman" w:eastAsia="仿宋_GB2312"/>
          <w:color w:val="000000"/>
          <w:sz w:val="32"/>
          <w:szCs w:val="32"/>
          <w:highlight w:val="none"/>
        </w:rPr>
        <w:t>中小学</w:t>
      </w:r>
      <w:r>
        <w:rPr>
          <w:rFonts w:ascii="Times New Roman" w:hAnsi="Times New Roman" w:eastAsia="仿宋_GB2312"/>
          <w:color w:val="000000"/>
          <w:sz w:val="32"/>
          <w:szCs w:val="32"/>
          <w:highlight w:val="none"/>
        </w:rPr>
        <w:t>正高级教师</w:t>
      </w:r>
      <w:r>
        <w:rPr>
          <w:rFonts w:hint="eastAsia" w:ascii="Times New Roman" w:hAnsi="Times New Roman" w:eastAsia="仿宋_GB2312"/>
          <w:color w:val="000000"/>
          <w:sz w:val="32"/>
          <w:szCs w:val="32"/>
          <w:highlight w:val="none"/>
        </w:rPr>
        <w:t>定向服务岗位推荐名额分配表》</w:t>
      </w:r>
      <w:r>
        <w:rPr>
          <w:rFonts w:hint="eastAsia" w:ascii="Times New Roman" w:hAnsi="Times New Roman" w:eastAsia="仿宋_GB2312"/>
          <w:color w:val="000000"/>
          <w:sz w:val="32"/>
          <w:szCs w:val="32"/>
          <w:highlight w:val="none"/>
          <w:lang w:eastAsia="zh-CN"/>
        </w:rPr>
        <w:t>（</w:t>
      </w:r>
      <w:r>
        <w:rPr>
          <w:rFonts w:hint="eastAsia" w:ascii="Times New Roman" w:hAnsi="Times New Roman" w:eastAsia="仿宋_GB2312"/>
          <w:color w:val="000000"/>
          <w:sz w:val="32"/>
          <w:szCs w:val="32"/>
          <w:highlight w:val="none"/>
        </w:rPr>
        <w:t>附件2</w:t>
      </w:r>
      <w:r>
        <w:rPr>
          <w:rFonts w:hint="eastAsia" w:ascii="Times New Roman" w:hAnsi="Times New Roman" w:eastAsia="仿宋_GB2312"/>
          <w:color w:val="000000"/>
          <w:sz w:val="32"/>
          <w:szCs w:val="32"/>
          <w:highlight w:val="none"/>
          <w:lang w:eastAsia="zh-CN"/>
        </w:rPr>
        <w:t>）</w:t>
      </w:r>
      <w:r>
        <w:rPr>
          <w:rFonts w:hint="eastAsia" w:ascii="Times New Roman" w:hAnsi="Times New Roman" w:eastAsia="仿宋_GB2312"/>
          <w:color w:val="000000"/>
          <w:sz w:val="32"/>
          <w:szCs w:val="32"/>
          <w:highlight w:val="none"/>
        </w:rPr>
        <w:t>。通过“定向服务岗位”评审的教师，要求长期在当地基础教育教学岗位服务</w:t>
      </w:r>
      <w:r>
        <w:rPr>
          <w:rFonts w:hint="eastAsia" w:ascii="Times New Roman" w:hAnsi="Times New Roman" w:eastAsia="仿宋_GB2312"/>
          <w:color w:val="000000"/>
          <w:sz w:val="32"/>
          <w:szCs w:val="32"/>
          <w:highlight w:val="none"/>
          <w:lang w:eastAsia="zh-CN"/>
        </w:rPr>
        <w:t>。不在当地</w:t>
      </w:r>
      <w:r>
        <w:rPr>
          <w:rFonts w:hint="eastAsia" w:ascii="Times New Roman" w:hAnsi="Times New Roman" w:eastAsia="仿宋_GB2312"/>
          <w:color w:val="000000"/>
          <w:sz w:val="32"/>
          <w:szCs w:val="32"/>
          <w:highlight w:val="none"/>
        </w:rPr>
        <w:t>服务</w:t>
      </w:r>
      <w:r>
        <w:rPr>
          <w:rFonts w:hint="eastAsia" w:ascii="Times New Roman" w:hAnsi="Times New Roman" w:eastAsia="仿宋_GB2312"/>
          <w:color w:val="000000"/>
          <w:sz w:val="32"/>
          <w:szCs w:val="32"/>
          <w:highlight w:val="none"/>
          <w:lang w:eastAsia="zh-CN"/>
        </w:rPr>
        <w:t>的，</w:t>
      </w:r>
      <w:r>
        <w:rPr>
          <w:rFonts w:hint="eastAsia" w:ascii="Times New Roman" w:hAnsi="Times New Roman" w:eastAsia="仿宋_GB2312"/>
          <w:color w:val="000000"/>
          <w:sz w:val="32"/>
          <w:szCs w:val="32"/>
          <w:highlight w:val="none"/>
        </w:rPr>
        <w:t>正高级职</w:t>
      </w:r>
      <w:r>
        <w:rPr>
          <w:rFonts w:hint="eastAsia" w:ascii="Times New Roman" w:hAnsi="Times New Roman" w:eastAsia="仿宋_GB2312"/>
          <w:color w:val="000000"/>
          <w:sz w:val="32"/>
          <w:szCs w:val="32"/>
          <w:highlight w:val="none"/>
          <w:lang w:eastAsia="zh-CN"/>
        </w:rPr>
        <w:t>务任职资格作废</w:t>
      </w:r>
      <w:r>
        <w:rPr>
          <w:rFonts w:hint="eastAsia" w:ascii="Times New Roman" w:hAnsi="Times New Roman" w:eastAsia="仿宋_GB2312"/>
          <w:color w:val="000000"/>
          <w:sz w:val="32"/>
          <w:szCs w:val="32"/>
          <w:highlight w:val="none"/>
        </w:rPr>
        <w:t>。</w:t>
      </w:r>
    </w:p>
    <w:p>
      <w:pPr>
        <w:spacing w:beforeLines="0" w:afterLines="0"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color w:val="000000"/>
          <w:sz w:val="32"/>
          <w:szCs w:val="32"/>
          <w:highlight w:val="none"/>
        </w:rPr>
        <w:t>3.“特设岗位”。设</w:t>
      </w:r>
      <w:r>
        <w:rPr>
          <w:rFonts w:hint="eastAsia" w:ascii="Times New Roman" w:hAnsi="Times New Roman" w:eastAsia="仿宋_GB2312"/>
          <w:color w:val="000000"/>
          <w:sz w:val="32"/>
          <w:szCs w:val="32"/>
          <w:highlight w:val="none"/>
          <w:lang w:eastAsia="zh-CN"/>
        </w:rPr>
        <w:t>评审</w:t>
      </w:r>
      <w:r>
        <w:rPr>
          <w:rFonts w:hint="eastAsia" w:ascii="Times New Roman" w:hAnsi="Times New Roman" w:eastAsia="仿宋_GB2312"/>
          <w:color w:val="000000"/>
          <w:sz w:val="32"/>
          <w:szCs w:val="32"/>
          <w:highlight w:val="none"/>
        </w:rPr>
        <w:t>计划</w:t>
      </w:r>
      <w:r>
        <w:rPr>
          <w:rFonts w:hint="eastAsia" w:ascii="Times New Roman" w:hAnsi="Times New Roman" w:eastAsia="仿宋_GB2312"/>
          <w:color w:val="000000"/>
          <w:sz w:val="32"/>
          <w:szCs w:val="32"/>
          <w:highlight w:val="none"/>
          <w:lang w:eastAsia="zh-CN"/>
        </w:rPr>
        <w:t>指标</w:t>
      </w:r>
      <w:r>
        <w:rPr>
          <w:rFonts w:hint="eastAsia" w:ascii="Times New Roman" w:hAnsi="Times New Roman" w:eastAsia="仿宋_GB2312"/>
          <w:color w:val="000000"/>
          <w:sz w:val="32"/>
          <w:szCs w:val="32"/>
          <w:highlight w:val="none"/>
        </w:rPr>
        <w:t>32名，</w:t>
      </w:r>
      <w:r>
        <w:rPr>
          <w:rFonts w:hint="eastAsia" w:ascii="Times New Roman" w:hAnsi="Times New Roman" w:eastAsia="仿宋_GB2312"/>
          <w:color w:val="000000"/>
          <w:sz w:val="32"/>
          <w:szCs w:val="32"/>
          <w:highlight w:val="none"/>
          <w:lang w:eastAsia="zh-CN"/>
        </w:rPr>
        <w:t>根据</w:t>
      </w:r>
      <w:r>
        <w:rPr>
          <w:rFonts w:hint="eastAsia" w:ascii="Times New Roman" w:hAnsi="Times New Roman" w:eastAsia="仿宋_GB2312"/>
          <w:color w:val="000000"/>
          <w:sz w:val="32"/>
          <w:szCs w:val="32"/>
          <w:highlight w:val="none"/>
        </w:rPr>
        <w:t>山区26县和海岛县</w:t>
      </w:r>
      <w:r>
        <w:rPr>
          <w:rFonts w:hint="eastAsia" w:ascii="Times New Roman" w:hAnsi="Times New Roman" w:eastAsia="仿宋_GB2312"/>
          <w:color w:val="000000"/>
          <w:sz w:val="32"/>
          <w:szCs w:val="32"/>
          <w:highlight w:val="none"/>
          <w:lang w:eastAsia="zh-CN"/>
        </w:rPr>
        <w:t>学段、学科需求</w:t>
      </w:r>
      <w:r>
        <w:rPr>
          <w:rFonts w:hint="eastAsia" w:ascii="Times New Roman" w:hAnsi="Times New Roman" w:eastAsia="仿宋_GB2312"/>
          <w:color w:val="000000"/>
          <w:sz w:val="32"/>
          <w:szCs w:val="32"/>
          <w:highlight w:val="none"/>
        </w:rPr>
        <w:t>，面向县域外教师择优评聘</w:t>
      </w:r>
      <w:r>
        <w:rPr>
          <w:rFonts w:hint="eastAsia" w:ascii="Times New Roman" w:hAnsi="Times New Roman" w:eastAsia="仿宋_GB2312"/>
          <w:color w:val="000000"/>
          <w:sz w:val="32"/>
          <w:szCs w:val="32"/>
          <w:highlight w:val="none"/>
          <w:lang w:eastAsia="zh-CN"/>
        </w:rPr>
        <w:t>教师到当地任教</w:t>
      </w:r>
      <w:r>
        <w:rPr>
          <w:rFonts w:hint="eastAsia" w:ascii="Times New Roman" w:hAnsi="Times New Roman" w:eastAsia="仿宋_GB2312"/>
          <w:color w:val="000000"/>
          <w:sz w:val="32"/>
          <w:szCs w:val="32"/>
          <w:highlight w:val="none"/>
        </w:rPr>
        <w:t>，评审指标按实际通过人数单列</w:t>
      </w:r>
      <w:r>
        <w:rPr>
          <w:rFonts w:hint="eastAsia" w:ascii="Times New Roman" w:hAnsi="Times New Roman" w:eastAsia="仿宋_GB2312"/>
          <w:color w:val="000000"/>
          <w:sz w:val="32"/>
          <w:szCs w:val="32"/>
          <w:highlight w:val="none"/>
          <w:lang w:eastAsia="zh-CN"/>
        </w:rPr>
        <w:t>，详见</w:t>
      </w:r>
      <w:r>
        <w:rPr>
          <w:rFonts w:hint="eastAsia" w:ascii="Times New Roman" w:hAnsi="Times New Roman" w:eastAsia="仿宋_GB2312"/>
          <w:color w:val="000000"/>
          <w:sz w:val="32"/>
          <w:szCs w:val="32"/>
          <w:highlight w:val="none"/>
        </w:rPr>
        <w:t>《202</w:t>
      </w:r>
      <w:r>
        <w:rPr>
          <w:rFonts w:hint="eastAsia" w:ascii="Times New Roman" w:hAnsi="Times New Roman" w:eastAsia="仿宋_GB2312"/>
          <w:color w:val="000000"/>
          <w:sz w:val="32"/>
          <w:szCs w:val="32"/>
          <w:highlight w:val="none"/>
          <w:lang w:val="en-US" w:eastAsia="zh-CN"/>
        </w:rPr>
        <w:t>3</w:t>
      </w:r>
      <w:r>
        <w:rPr>
          <w:rFonts w:hint="eastAsia" w:ascii="Times New Roman" w:hAnsi="Times New Roman" w:eastAsia="仿宋_GB2312"/>
          <w:color w:val="000000"/>
          <w:sz w:val="32"/>
          <w:szCs w:val="32"/>
          <w:highlight w:val="none"/>
        </w:rPr>
        <w:t>年中小学</w:t>
      </w:r>
      <w:r>
        <w:rPr>
          <w:rFonts w:ascii="Times New Roman" w:hAnsi="Times New Roman" w:eastAsia="仿宋_GB2312"/>
          <w:color w:val="000000"/>
          <w:sz w:val="32"/>
          <w:szCs w:val="32"/>
          <w:highlight w:val="none"/>
        </w:rPr>
        <w:t>正高级教师</w:t>
      </w:r>
      <w:r>
        <w:rPr>
          <w:rFonts w:hint="eastAsia" w:ascii="Times New Roman" w:hAnsi="Times New Roman" w:eastAsia="仿宋_GB2312"/>
          <w:color w:val="000000"/>
          <w:sz w:val="32"/>
          <w:szCs w:val="32"/>
          <w:highlight w:val="none"/>
        </w:rPr>
        <w:t>特设岗</w:t>
      </w:r>
      <w:r>
        <w:rPr>
          <w:rFonts w:ascii="Times New Roman" w:hAnsi="Times New Roman" w:eastAsia="仿宋_GB2312"/>
          <w:color w:val="000000"/>
          <w:sz w:val="32"/>
          <w:szCs w:val="32"/>
          <w:highlight w:val="none"/>
        </w:rPr>
        <w:t>位</w:t>
      </w:r>
      <w:r>
        <w:rPr>
          <w:rFonts w:hint="eastAsia" w:ascii="Times New Roman" w:hAnsi="Times New Roman" w:eastAsia="仿宋_GB2312"/>
          <w:color w:val="000000"/>
          <w:sz w:val="32"/>
          <w:szCs w:val="32"/>
          <w:highlight w:val="none"/>
        </w:rPr>
        <w:t>需求及名额分配</w:t>
      </w:r>
      <w:r>
        <w:rPr>
          <w:rFonts w:ascii="Times New Roman" w:hAnsi="Times New Roman" w:eastAsia="仿宋_GB2312"/>
          <w:color w:val="000000"/>
          <w:sz w:val="32"/>
          <w:szCs w:val="32"/>
          <w:highlight w:val="none"/>
        </w:rPr>
        <w:t>表</w:t>
      </w:r>
      <w:r>
        <w:rPr>
          <w:rFonts w:hint="eastAsia" w:ascii="Times New Roman" w:hAnsi="Times New Roman" w:eastAsia="仿宋_GB2312"/>
          <w:color w:val="000000"/>
          <w:sz w:val="32"/>
          <w:szCs w:val="32"/>
          <w:highlight w:val="none"/>
        </w:rPr>
        <w:t>》</w:t>
      </w:r>
      <w:r>
        <w:rPr>
          <w:rFonts w:hint="eastAsia" w:ascii="Times New Roman" w:hAnsi="Times New Roman" w:eastAsia="仿宋_GB2312"/>
          <w:color w:val="000000"/>
          <w:sz w:val="32"/>
          <w:szCs w:val="32"/>
          <w:highlight w:val="none"/>
          <w:lang w:eastAsia="zh-CN"/>
        </w:rPr>
        <w:t>（</w:t>
      </w:r>
      <w:r>
        <w:rPr>
          <w:rFonts w:hint="eastAsia" w:ascii="Times New Roman" w:hAnsi="Times New Roman" w:eastAsia="仿宋_GB2312"/>
          <w:color w:val="000000"/>
          <w:sz w:val="32"/>
          <w:szCs w:val="32"/>
          <w:highlight w:val="none"/>
        </w:rPr>
        <w:t>附件3</w:t>
      </w:r>
      <w:r>
        <w:rPr>
          <w:rFonts w:hint="eastAsia" w:ascii="Times New Roman" w:hAnsi="Times New Roman" w:eastAsia="仿宋_GB2312"/>
          <w:color w:val="000000"/>
          <w:sz w:val="32"/>
          <w:szCs w:val="32"/>
          <w:highlight w:val="none"/>
          <w:lang w:eastAsia="zh-CN"/>
        </w:rPr>
        <w:t>）</w:t>
      </w:r>
      <w:r>
        <w:rPr>
          <w:rFonts w:hint="eastAsia" w:ascii="Times New Roman" w:hAnsi="Times New Roman" w:eastAsia="仿宋_GB2312"/>
          <w:color w:val="000000"/>
          <w:sz w:val="32"/>
          <w:szCs w:val="32"/>
          <w:highlight w:val="none"/>
        </w:rPr>
        <w:t>。通过“特</w:t>
      </w:r>
      <w:r>
        <w:rPr>
          <w:rFonts w:hint="eastAsia" w:ascii="Times New Roman" w:hAnsi="Times New Roman" w:eastAsia="仿宋_GB2312"/>
          <w:sz w:val="32"/>
          <w:szCs w:val="32"/>
          <w:highlight w:val="none"/>
        </w:rPr>
        <w:t>设岗位”评审的教师须在202</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年春季开学到相应县（</w:t>
      </w:r>
      <w:r>
        <w:rPr>
          <w:rFonts w:hint="eastAsia" w:ascii="Times New Roman" w:hAnsi="Times New Roman" w:eastAsia="仿宋_GB2312"/>
          <w:sz w:val="32"/>
          <w:szCs w:val="32"/>
        </w:rPr>
        <w:t>市、区）学校任教，随迁人事关系，服务期6年</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不满服务期离开的，正高级职</w:t>
      </w:r>
      <w:r>
        <w:rPr>
          <w:rFonts w:hint="eastAsia" w:ascii="Times New Roman" w:hAnsi="Times New Roman" w:eastAsia="仿宋_GB2312"/>
          <w:sz w:val="32"/>
          <w:szCs w:val="32"/>
          <w:lang w:eastAsia="zh-CN"/>
        </w:rPr>
        <w:t>务任职资格作废</w:t>
      </w:r>
      <w:r>
        <w:rPr>
          <w:rFonts w:hint="eastAsia" w:ascii="Times New Roman" w:hAnsi="Times New Roman" w:eastAsia="仿宋_GB2312"/>
          <w:sz w:val="32"/>
          <w:szCs w:val="32"/>
        </w:rPr>
        <w:t>。</w:t>
      </w:r>
    </w:p>
    <w:p>
      <w:pPr>
        <w:autoSpaceDE/>
        <w:autoSpaceDN/>
        <w:adjustRightInd/>
        <w:spacing w:beforeLines="0" w:afterLines="0" w:line="580" w:lineRule="exact"/>
        <w:ind w:firstLine="640" w:firstLineChars="200"/>
        <w:jc w:val="both"/>
        <w:rPr>
          <w:rFonts w:ascii="Times New Roman" w:hAnsi="Times New Roman" w:eastAsia="黑体"/>
          <w:kern w:val="2"/>
          <w:sz w:val="32"/>
          <w:szCs w:val="32"/>
        </w:rPr>
      </w:pPr>
      <w:r>
        <w:rPr>
          <w:rFonts w:hint="default" w:ascii="Times New Roman" w:hAnsi="Times New Roman" w:eastAsia="黑体"/>
          <w:kern w:val="2"/>
          <w:sz w:val="32"/>
          <w:szCs w:val="32"/>
          <w:lang w:eastAsia="zh-CN"/>
        </w:rPr>
        <w:t>三</w:t>
      </w:r>
      <w:r>
        <w:rPr>
          <w:rFonts w:ascii="Times New Roman" w:hAnsi="Times New Roman" w:eastAsia="黑体"/>
          <w:kern w:val="2"/>
          <w:sz w:val="32"/>
          <w:szCs w:val="32"/>
        </w:rPr>
        <w:t>、评审原则</w:t>
      </w:r>
    </w:p>
    <w:p>
      <w:pPr>
        <w:autoSpaceDE/>
        <w:autoSpaceDN/>
        <w:adjustRightInd/>
        <w:spacing w:beforeLines="0" w:afterLines="0" w:line="58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（一）坚持以人为本原则，遵循中小学教师成长规律和职业特点，提高中小学教师职业地位，促进中小学教师全面发展。</w:t>
      </w:r>
    </w:p>
    <w:p>
      <w:pPr>
        <w:autoSpaceDE/>
        <w:autoSpaceDN/>
        <w:adjustRightInd/>
        <w:spacing w:beforeLines="0" w:afterLines="0" w:line="580" w:lineRule="exact"/>
        <w:ind w:firstLine="640" w:firstLineChars="200"/>
        <w:jc w:val="both"/>
        <w:rPr>
          <w:rFonts w:ascii="Times New Roman" w:hAnsi="Times New Roman" w:eastAsia="仿宋_GB2312"/>
          <w:kern w:val="2"/>
          <w:sz w:val="32"/>
          <w:szCs w:val="32"/>
          <w:lang w:val="zh-CN"/>
        </w:rPr>
      </w:pPr>
      <w:r>
        <w:rPr>
          <w:rFonts w:ascii="Times New Roman" w:hAnsi="Times New Roman" w:eastAsia="仿宋_GB2312"/>
          <w:kern w:val="2"/>
          <w:sz w:val="32"/>
          <w:szCs w:val="32"/>
        </w:rPr>
        <w:t>（二）坚持公平公正原则，逐级考核、公示，竞争、择优，鼓励</w:t>
      </w:r>
      <w:r>
        <w:rPr>
          <w:rFonts w:ascii="Times New Roman" w:hAnsi="Times New Roman" w:eastAsia="仿宋_GB2312"/>
          <w:kern w:val="2"/>
          <w:sz w:val="32"/>
          <w:szCs w:val="32"/>
          <w:lang w:val="zh-CN"/>
        </w:rPr>
        <w:t>优秀人才脱颖而出。</w:t>
      </w:r>
    </w:p>
    <w:p>
      <w:pPr>
        <w:autoSpaceDE/>
        <w:autoSpaceDN/>
        <w:adjustRightInd/>
        <w:spacing w:beforeLines="0" w:afterLines="0" w:line="58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lang w:val="zh-CN"/>
        </w:rPr>
        <w:t>（三）</w:t>
      </w:r>
      <w:r>
        <w:rPr>
          <w:rFonts w:ascii="Times New Roman" w:hAnsi="Times New Roman" w:eastAsia="仿宋_GB2312"/>
          <w:kern w:val="2"/>
          <w:sz w:val="32"/>
          <w:szCs w:val="32"/>
        </w:rPr>
        <w:t>坚持业绩贡献原则，重师德、重能力、重业绩、重贡献，按照培养造就教育家的要求，切实把教学业绩卓著、教学艺术精湛、同行和社会公认</w:t>
      </w:r>
      <w:r>
        <w:rPr>
          <w:rFonts w:hint="default" w:ascii="Times New Roman" w:hAnsi="Times New Roman" w:eastAsia="仿宋_GB2312"/>
          <w:kern w:val="2"/>
          <w:sz w:val="32"/>
          <w:szCs w:val="32"/>
          <w:lang w:eastAsia="zh-CN"/>
        </w:rPr>
        <w:t>、</w:t>
      </w:r>
      <w:r>
        <w:rPr>
          <w:rFonts w:ascii="Times New Roman" w:hAnsi="Times New Roman" w:eastAsia="仿宋_GB2312"/>
          <w:kern w:val="2"/>
          <w:sz w:val="32"/>
          <w:szCs w:val="32"/>
        </w:rPr>
        <w:t>在教育教学方面</w:t>
      </w:r>
      <w:r>
        <w:rPr>
          <w:rFonts w:hint="eastAsia" w:ascii="Times New Roman" w:hAnsi="Times New Roman" w:eastAsia="仿宋_GB2312"/>
          <w:kern w:val="2"/>
          <w:sz w:val="32"/>
          <w:szCs w:val="32"/>
          <w:lang w:eastAsia="zh-CN"/>
        </w:rPr>
        <w:t>作</w:t>
      </w:r>
      <w:r>
        <w:rPr>
          <w:rFonts w:ascii="Times New Roman" w:hAnsi="Times New Roman" w:eastAsia="仿宋_GB2312"/>
          <w:kern w:val="2"/>
          <w:sz w:val="32"/>
          <w:szCs w:val="32"/>
        </w:rPr>
        <w:t>出突出贡献的优秀教师选拔出来。</w:t>
      </w:r>
    </w:p>
    <w:p>
      <w:pPr>
        <w:spacing w:beforeLines="0" w:afterLines="0" w:line="580" w:lineRule="exact"/>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（四）坚持评聘结合原则，充分尊重用人单位的考核意见，促进评价与使用相结合。</w:t>
      </w:r>
    </w:p>
    <w:p>
      <w:pPr>
        <w:spacing w:beforeLines="0" w:afterLines="0" w:line="580" w:lineRule="exact"/>
        <w:ind w:firstLine="640" w:firstLineChars="200"/>
        <w:rPr>
          <w:rFonts w:hint="eastAsia" w:ascii="Times New Roman" w:hAnsi="Times New Roman" w:eastAsia="黑体"/>
          <w:sz w:val="32"/>
          <w:szCs w:val="32"/>
          <w:lang w:eastAsia="zh-CN"/>
        </w:rPr>
      </w:pPr>
      <w:r>
        <w:rPr>
          <w:rFonts w:hint="eastAsia" w:ascii="Times New Roman" w:hAnsi="Times New Roman" w:eastAsia="黑体"/>
          <w:kern w:val="2"/>
          <w:sz w:val="32"/>
          <w:szCs w:val="32"/>
          <w:lang w:eastAsia="zh-CN"/>
        </w:rPr>
        <w:t>四、</w:t>
      </w:r>
      <w:r>
        <w:rPr>
          <w:rFonts w:hint="eastAsia" w:ascii="Times New Roman" w:hAnsi="Times New Roman" w:eastAsia="黑体"/>
          <w:sz w:val="32"/>
          <w:szCs w:val="32"/>
          <w:lang w:eastAsia="zh-CN"/>
        </w:rPr>
        <w:t>评审程序</w:t>
      </w:r>
    </w:p>
    <w:p>
      <w:pPr>
        <w:autoSpaceDE/>
        <w:autoSpaceDN/>
        <w:adjustRightInd/>
        <w:spacing w:beforeLines="0" w:afterLines="0" w:line="580" w:lineRule="exact"/>
        <w:ind w:firstLine="640" w:firstLineChars="200"/>
        <w:jc w:val="both"/>
        <w:rPr>
          <w:rFonts w:hint="default" w:ascii="Times New Roman" w:hAnsi="Times New Roman" w:eastAsia="仿宋_GB2312"/>
          <w:color w:val="000000"/>
          <w:kern w:val="2"/>
          <w:sz w:val="32"/>
          <w:szCs w:val="32"/>
          <w:highlight w:val="none"/>
          <w:lang w:eastAsia="zh-CN"/>
        </w:rPr>
      </w:pPr>
      <w:r>
        <w:rPr>
          <w:rFonts w:hint="eastAsia" w:ascii="楷体" w:hAnsi="楷体" w:eastAsia="楷体" w:cs="楷体"/>
          <w:kern w:val="2"/>
          <w:sz w:val="32"/>
          <w:szCs w:val="32"/>
        </w:rPr>
        <w:t>（一）</w:t>
      </w:r>
      <w:r>
        <w:rPr>
          <w:rFonts w:hint="default" w:ascii="楷体" w:hAnsi="楷体" w:eastAsia="楷体" w:cs="楷体"/>
          <w:kern w:val="2"/>
          <w:sz w:val="32"/>
          <w:szCs w:val="32"/>
          <w:lang w:eastAsia="zh-CN"/>
        </w:rPr>
        <w:t>个人申报和单位审核</w:t>
      </w:r>
      <w:r>
        <w:rPr>
          <w:rFonts w:hint="eastAsia" w:ascii="楷体" w:hAnsi="楷体" w:eastAsia="楷体" w:cs="楷体"/>
          <w:kern w:val="2"/>
          <w:sz w:val="32"/>
          <w:szCs w:val="32"/>
        </w:rPr>
        <w:t>。</w:t>
      </w:r>
      <w:bookmarkStart w:id="0" w:name="OLE_LINK2"/>
      <w:r>
        <w:rPr>
          <w:rFonts w:ascii="Times New Roman" w:hAnsi="Times New Roman" w:eastAsia="仿宋_GB2312"/>
          <w:kern w:val="2"/>
          <w:sz w:val="32"/>
          <w:szCs w:val="32"/>
        </w:rPr>
        <w:t>符合</w:t>
      </w:r>
      <w:r>
        <w:rPr>
          <w:rFonts w:hint="default" w:ascii="Times New Roman" w:hAnsi="Times New Roman" w:eastAsia="仿宋_GB2312"/>
          <w:kern w:val="2"/>
          <w:sz w:val="32"/>
          <w:szCs w:val="32"/>
          <w:lang w:eastAsia="zh-CN"/>
        </w:rPr>
        <w:t>《</w:t>
      </w:r>
      <w:r>
        <w:rPr>
          <w:rFonts w:hint="eastAsia" w:ascii="Times New Roman" w:hAnsi="Times New Roman" w:eastAsia="仿宋_GB2312"/>
          <w:sz w:val="32"/>
          <w:szCs w:val="32"/>
          <w:highlight w:val="none"/>
          <w:lang w:val="en-US" w:eastAsia="zh-CN"/>
        </w:rPr>
        <w:t>中小学教师正高级专业技术职务任职资格</w:t>
      </w:r>
      <w:r>
        <w:rPr>
          <w:rFonts w:ascii="Times New Roman" w:hAnsi="Times New Roman" w:eastAsia="仿宋_GB2312"/>
          <w:kern w:val="2"/>
          <w:sz w:val="32"/>
          <w:szCs w:val="32"/>
        </w:rPr>
        <w:t>评审条件</w:t>
      </w:r>
      <w:r>
        <w:rPr>
          <w:rFonts w:hint="default" w:ascii="Times New Roman" w:hAnsi="Times New Roman" w:eastAsia="仿宋_GB2312"/>
          <w:kern w:val="2"/>
          <w:sz w:val="32"/>
          <w:szCs w:val="32"/>
          <w:lang w:eastAsia="zh-CN"/>
        </w:rPr>
        <w:t>》（附件</w:t>
      </w:r>
      <w:r>
        <w:rPr>
          <w:rFonts w:hint="default" w:ascii="Times New Roman" w:hAnsi="Times New Roman" w:eastAsia="仿宋_GB2312"/>
          <w:kern w:val="2"/>
          <w:sz w:val="32"/>
          <w:szCs w:val="32"/>
          <w:lang w:val="en-US" w:eastAsia="zh-CN"/>
        </w:rPr>
        <w:t>6</w:t>
      </w:r>
      <w:r>
        <w:rPr>
          <w:rFonts w:hint="default" w:ascii="Times New Roman" w:hAnsi="Times New Roman" w:eastAsia="仿宋_GB2312"/>
          <w:kern w:val="2"/>
          <w:sz w:val="32"/>
          <w:szCs w:val="32"/>
          <w:lang w:eastAsia="zh-CN"/>
        </w:rPr>
        <w:t>）</w:t>
      </w:r>
      <w:r>
        <w:rPr>
          <w:rFonts w:ascii="Times New Roman" w:hAnsi="Times New Roman" w:eastAsia="仿宋_GB2312"/>
          <w:kern w:val="2"/>
          <w:sz w:val="32"/>
          <w:szCs w:val="32"/>
        </w:rPr>
        <w:t>的教师向所在</w:t>
      </w:r>
      <w:r>
        <w:rPr>
          <w:rFonts w:hint="default" w:ascii="Times New Roman" w:hAnsi="Times New Roman" w:eastAsia="仿宋_GB2312"/>
          <w:kern w:val="2"/>
          <w:sz w:val="32"/>
          <w:szCs w:val="32"/>
          <w:lang w:eastAsia="zh-CN"/>
        </w:rPr>
        <w:t>单位</w:t>
      </w:r>
      <w:r>
        <w:rPr>
          <w:rFonts w:ascii="Times New Roman" w:hAnsi="Times New Roman" w:eastAsia="仿宋_GB2312"/>
          <w:kern w:val="2"/>
          <w:sz w:val="32"/>
          <w:szCs w:val="32"/>
        </w:rPr>
        <w:t>提出申请</w:t>
      </w:r>
      <w:r>
        <w:rPr>
          <w:rFonts w:hint="default" w:ascii="Times New Roman" w:hAnsi="Times New Roman" w:eastAsia="仿宋_GB2312"/>
          <w:kern w:val="2"/>
          <w:sz w:val="32"/>
          <w:szCs w:val="32"/>
          <w:lang w:eastAsia="zh-CN"/>
        </w:rPr>
        <w:t>，教师所在单位党组织出具思想政治鉴定意见</w:t>
      </w:r>
      <w:r>
        <w:rPr>
          <w:rFonts w:ascii="Times New Roman" w:hAnsi="Times New Roman" w:eastAsia="仿宋_GB2312"/>
          <w:kern w:val="2"/>
          <w:sz w:val="32"/>
          <w:szCs w:val="32"/>
        </w:rPr>
        <w:t>，</w:t>
      </w:r>
      <w:r>
        <w:rPr>
          <w:rFonts w:hint="default" w:ascii="Times New Roman" w:hAnsi="Times New Roman" w:eastAsia="仿宋_GB2312"/>
          <w:kern w:val="2"/>
          <w:sz w:val="32"/>
          <w:szCs w:val="32"/>
          <w:lang w:eastAsia="zh-CN"/>
        </w:rPr>
        <w:t>单位</w:t>
      </w:r>
      <w:r>
        <w:rPr>
          <w:rFonts w:ascii="Times New Roman" w:hAnsi="Times New Roman" w:eastAsia="仿宋_GB2312"/>
          <w:kern w:val="2"/>
          <w:sz w:val="32"/>
          <w:szCs w:val="32"/>
        </w:rPr>
        <w:t>经综合评议并</w:t>
      </w:r>
      <w:r>
        <w:rPr>
          <w:rFonts w:hint="default" w:ascii="Times New Roman" w:hAnsi="Times New Roman" w:eastAsia="仿宋_GB2312"/>
          <w:kern w:val="2"/>
          <w:sz w:val="32"/>
          <w:szCs w:val="32"/>
          <w:lang w:eastAsia="zh-CN"/>
        </w:rPr>
        <w:t>征求纪检监察部门的意见，</w:t>
      </w:r>
      <w:r>
        <w:rPr>
          <w:rFonts w:ascii="Times New Roman" w:hAnsi="Times New Roman" w:eastAsia="仿宋_GB2312"/>
          <w:kern w:val="2"/>
          <w:sz w:val="32"/>
          <w:szCs w:val="32"/>
        </w:rPr>
        <w:t>出具考核推荐意见</w:t>
      </w:r>
      <w:r>
        <w:rPr>
          <w:rFonts w:hint="default" w:ascii="Times New Roman" w:hAnsi="Times New Roman" w:eastAsia="仿宋_GB2312"/>
          <w:kern w:val="2"/>
          <w:sz w:val="32"/>
          <w:szCs w:val="32"/>
          <w:lang w:eastAsia="zh-CN"/>
        </w:rPr>
        <w:t>。推荐人选应</w:t>
      </w:r>
      <w:r>
        <w:rPr>
          <w:rFonts w:ascii="Times New Roman" w:hAnsi="Times New Roman" w:eastAsia="仿宋_GB2312"/>
          <w:kern w:val="2"/>
          <w:sz w:val="32"/>
          <w:szCs w:val="32"/>
        </w:rPr>
        <w:t>在</w:t>
      </w:r>
      <w:r>
        <w:rPr>
          <w:rFonts w:hint="default" w:ascii="Times New Roman" w:hAnsi="Times New Roman" w:eastAsia="仿宋_GB2312"/>
          <w:kern w:val="2"/>
          <w:sz w:val="32"/>
          <w:szCs w:val="32"/>
          <w:lang w:eastAsia="zh-CN"/>
        </w:rPr>
        <w:t>其所在单位</w:t>
      </w:r>
      <w:r>
        <w:rPr>
          <w:rFonts w:ascii="Times New Roman" w:hAnsi="Times New Roman" w:eastAsia="仿宋_GB2312"/>
          <w:kern w:val="2"/>
          <w:sz w:val="32"/>
          <w:szCs w:val="32"/>
        </w:rPr>
        <w:t>公示5个工作日</w:t>
      </w:r>
      <w:bookmarkEnd w:id="0"/>
      <w:r>
        <w:rPr>
          <w:rFonts w:hint="default" w:ascii="Times New Roman" w:hAnsi="Times New Roman" w:eastAsia="仿宋_GB2312"/>
          <w:kern w:val="2"/>
          <w:sz w:val="32"/>
          <w:szCs w:val="32"/>
          <w:lang w:eastAsia="zh-CN"/>
        </w:rPr>
        <w:t>，公示无异议后</w:t>
      </w:r>
      <w:r>
        <w:rPr>
          <w:rFonts w:ascii="Times New Roman" w:hAnsi="Times New Roman" w:eastAsia="仿宋_GB2312"/>
          <w:kern w:val="2"/>
          <w:sz w:val="32"/>
          <w:szCs w:val="32"/>
        </w:rPr>
        <w:t>报</w:t>
      </w:r>
      <w:bookmarkStart w:id="1" w:name="OLE_LINK3"/>
      <w:r>
        <w:rPr>
          <w:rFonts w:hint="default" w:ascii="Times New Roman" w:hAnsi="Times New Roman" w:eastAsia="仿宋_GB2312"/>
          <w:kern w:val="2"/>
          <w:sz w:val="32"/>
          <w:szCs w:val="32"/>
          <w:lang w:eastAsia="zh-CN"/>
        </w:rPr>
        <w:t>上级教育行政</w:t>
      </w:r>
      <w:r>
        <w:rPr>
          <w:rFonts w:hint="default" w:ascii="Times New Roman" w:hAnsi="Times New Roman" w:eastAsia="仿宋_GB2312"/>
          <w:kern w:val="2"/>
          <w:sz w:val="32"/>
          <w:szCs w:val="32"/>
          <w:highlight w:val="none"/>
          <w:lang w:eastAsia="zh-CN"/>
        </w:rPr>
        <w:t>部门</w:t>
      </w:r>
      <w:bookmarkEnd w:id="1"/>
      <w:r>
        <w:rPr>
          <w:rFonts w:ascii="Times New Roman" w:hAnsi="Times New Roman" w:eastAsia="仿宋_GB2312"/>
          <w:kern w:val="2"/>
          <w:sz w:val="32"/>
          <w:szCs w:val="32"/>
          <w:highlight w:val="none"/>
        </w:rPr>
        <w:t>。</w:t>
      </w:r>
      <w:r>
        <w:rPr>
          <w:rFonts w:hint="default" w:ascii="Times New Roman" w:hAnsi="Times New Roman" w:eastAsia="仿宋_GB2312"/>
          <w:kern w:val="2"/>
          <w:sz w:val="32"/>
          <w:szCs w:val="32"/>
          <w:highlight w:val="none"/>
        </w:rPr>
        <w:t>省直属学校（单位）</w:t>
      </w:r>
      <w:r>
        <w:rPr>
          <w:rFonts w:hint="default" w:ascii="Times New Roman" w:hAnsi="Times New Roman" w:eastAsia="仿宋_GB2312"/>
          <w:kern w:val="2"/>
          <w:sz w:val="32"/>
          <w:szCs w:val="32"/>
          <w:highlight w:val="none"/>
          <w:lang w:eastAsia="zh-CN"/>
        </w:rPr>
        <w:t>经上级主管部门同意后报省教育厅</w:t>
      </w:r>
      <w:r>
        <w:rPr>
          <w:rFonts w:hint="default" w:ascii="Times New Roman" w:hAnsi="Times New Roman" w:eastAsia="仿宋_GB2312"/>
          <w:kern w:val="2"/>
          <w:sz w:val="32"/>
          <w:szCs w:val="32"/>
          <w:highlight w:val="none"/>
        </w:rPr>
        <w:t>。</w:t>
      </w:r>
    </w:p>
    <w:p>
      <w:pPr>
        <w:autoSpaceDE/>
        <w:autoSpaceDN/>
        <w:adjustRightInd/>
        <w:spacing w:beforeLines="0" w:afterLines="0" w:line="580" w:lineRule="exact"/>
        <w:ind w:firstLine="640" w:firstLineChars="200"/>
        <w:jc w:val="both"/>
        <w:rPr>
          <w:rFonts w:ascii="Times New Roman" w:hAnsi="Times New Roman" w:eastAsia="仿宋_GB2312"/>
          <w:kern w:val="2"/>
          <w:sz w:val="32"/>
          <w:szCs w:val="32"/>
        </w:rPr>
      </w:pPr>
      <w:r>
        <w:rPr>
          <w:rFonts w:hint="eastAsia" w:ascii="楷体" w:hAnsi="楷体" w:eastAsia="楷体" w:cs="楷体"/>
          <w:kern w:val="2"/>
          <w:sz w:val="32"/>
          <w:szCs w:val="32"/>
          <w:highlight w:val="none"/>
        </w:rPr>
        <w:t>（二）市</w:t>
      </w:r>
      <w:r>
        <w:rPr>
          <w:rFonts w:hint="default" w:ascii="楷体" w:hAnsi="楷体" w:eastAsia="楷体" w:cs="楷体"/>
          <w:kern w:val="2"/>
          <w:sz w:val="32"/>
          <w:szCs w:val="32"/>
          <w:highlight w:val="none"/>
          <w:lang w:eastAsia="zh-CN"/>
        </w:rPr>
        <w:t>、</w:t>
      </w:r>
      <w:r>
        <w:rPr>
          <w:rFonts w:hint="eastAsia" w:ascii="楷体" w:hAnsi="楷体" w:eastAsia="楷体" w:cs="楷体"/>
          <w:kern w:val="2"/>
          <w:sz w:val="32"/>
          <w:szCs w:val="32"/>
          <w:highlight w:val="none"/>
        </w:rPr>
        <w:t>县</w:t>
      </w:r>
      <w:r>
        <w:rPr>
          <w:rFonts w:hint="default" w:ascii="楷体" w:hAnsi="楷体" w:eastAsia="楷体" w:cs="楷体"/>
          <w:kern w:val="2"/>
          <w:sz w:val="32"/>
          <w:szCs w:val="32"/>
          <w:highlight w:val="none"/>
          <w:lang w:eastAsia="zh-CN"/>
        </w:rPr>
        <w:t>（市、区）</w:t>
      </w:r>
      <w:r>
        <w:rPr>
          <w:rFonts w:hint="eastAsia" w:ascii="楷体" w:hAnsi="楷体" w:eastAsia="楷体" w:cs="楷体"/>
          <w:kern w:val="2"/>
          <w:sz w:val="32"/>
          <w:szCs w:val="32"/>
          <w:highlight w:val="none"/>
        </w:rPr>
        <w:t>推荐。</w:t>
      </w:r>
      <w:r>
        <w:rPr>
          <w:rFonts w:hint="default" w:ascii="Times New Roman" w:hAnsi="Times New Roman" w:eastAsia="仿宋_GB2312"/>
          <w:kern w:val="2"/>
          <w:sz w:val="32"/>
          <w:szCs w:val="32"/>
          <w:highlight w:val="none"/>
          <w:lang w:eastAsia="zh-CN"/>
        </w:rPr>
        <w:t>各</w:t>
      </w:r>
      <w:r>
        <w:rPr>
          <w:rFonts w:ascii="Times New Roman" w:hAnsi="Times New Roman" w:eastAsia="仿宋_GB2312"/>
          <w:kern w:val="2"/>
          <w:sz w:val="32"/>
          <w:szCs w:val="32"/>
          <w:highlight w:val="none"/>
        </w:rPr>
        <w:t>市、县（市、区）</w:t>
      </w:r>
      <w:r>
        <w:rPr>
          <w:rFonts w:hint="default" w:ascii="Times New Roman" w:hAnsi="Times New Roman" w:eastAsia="仿宋_GB2312"/>
          <w:kern w:val="2"/>
          <w:sz w:val="32"/>
          <w:szCs w:val="32"/>
          <w:highlight w:val="none"/>
          <w:lang w:eastAsia="zh-CN"/>
        </w:rPr>
        <w:t>要充分考虑教师所在单位的推荐意见，</w:t>
      </w:r>
      <w:r>
        <w:rPr>
          <w:rFonts w:hint="default" w:ascii="Times New Roman" w:hAnsi="Times New Roman" w:eastAsia="仿宋_GB2312"/>
          <w:kern w:val="2"/>
          <w:sz w:val="32"/>
          <w:szCs w:val="32"/>
          <w:lang w:eastAsia="zh-CN"/>
        </w:rPr>
        <w:t>坚持创新评价机制和方式方法，</w:t>
      </w:r>
      <w:r>
        <w:rPr>
          <w:rFonts w:ascii="Times New Roman" w:hAnsi="Times New Roman" w:eastAsia="仿宋_GB2312"/>
          <w:kern w:val="2"/>
          <w:sz w:val="32"/>
          <w:szCs w:val="32"/>
        </w:rPr>
        <w:t>采用定性与定量相结合的方式，综合</w:t>
      </w:r>
      <w:r>
        <w:rPr>
          <w:rFonts w:hint="default" w:ascii="Times New Roman" w:hAnsi="Times New Roman" w:eastAsia="仿宋_GB2312"/>
          <w:kern w:val="2"/>
          <w:sz w:val="32"/>
          <w:szCs w:val="32"/>
          <w:lang w:eastAsia="zh-CN"/>
        </w:rPr>
        <w:t>考评</w:t>
      </w:r>
      <w:r>
        <w:rPr>
          <w:rFonts w:ascii="Times New Roman" w:hAnsi="Times New Roman" w:eastAsia="仿宋_GB2312"/>
          <w:kern w:val="2"/>
          <w:sz w:val="32"/>
          <w:szCs w:val="32"/>
        </w:rPr>
        <w:t>申报对象，</w:t>
      </w:r>
      <w:r>
        <w:rPr>
          <w:rFonts w:hint="default" w:ascii="Times New Roman" w:hAnsi="Times New Roman" w:eastAsia="仿宋_GB2312"/>
          <w:kern w:val="2"/>
          <w:sz w:val="32"/>
          <w:szCs w:val="32"/>
          <w:lang w:eastAsia="zh-CN"/>
        </w:rPr>
        <w:t>并征求同级纪检监察部门意见，择优</w:t>
      </w:r>
      <w:r>
        <w:rPr>
          <w:rFonts w:ascii="Times New Roman" w:hAnsi="Times New Roman" w:eastAsia="仿宋_GB2312"/>
          <w:kern w:val="2"/>
          <w:sz w:val="32"/>
          <w:szCs w:val="32"/>
        </w:rPr>
        <w:t>推荐。</w:t>
      </w:r>
      <w:r>
        <w:rPr>
          <w:rFonts w:hint="default" w:ascii="Times New Roman" w:hAnsi="Times New Roman" w:eastAsia="仿宋_GB2312"/>
          <w:kern w:val="2"/>
          <w:sz w:val="32"/>
          <w:szCs w:val="32"/>
          <w:lang w:eastAsia="zh-CN"/>
        </w:rPr>
        <w:t>县（市、区）和市直属学校（单位）按照设区市要求确定推荐人选，</w:t>
      </w:r>
      <w:r>
        <w:rPr>
          <w:rFonts w:ascii="Times New Roman" w:hAnsi="Times New Roman" w:eastAsia="仿宋_GB2312"/>
          <w:kern w:val="2"/>
          <w:sz w:val="32"/>
          <w:szCs w:val="32"/>
        </w:rPr>
        <w:t>设区市</w:t>
      </w:r>
      <w:r>
        <w:rPr>
          <w:rFonts w:hint="default" w:ascii="Times New Roman" w:hAnsi="Times New Roman" w:eastAsia="仿宋_GB2312"/>
          <w:kern w:val="2"/>
          <w:sz w:val="32"/>
          <w:szCs w:val="32"/>
          <w:lang w:eastAsia="zh-CN"/>
        </w:rPr>
        <w:t>进行综合考评，择优</w:t>
      </w:r>
      <w:r>
        <w:rPr>
          <w:rFonts w:ascii="Times New Roman" w:hAnsi="Times New Roman" w:eastAsia="仿宋_GB2312"/>
          <w:kern w:val="2"/>
          <w:sz w:val="32"/>
          <w:szCs w:val="32"/>
        </w:rPr>
        <w:t>确定推荐人选，</w:t>
      </w:r>
      <w:r>
        <w:rPr>
          <w:rFonts w:hint="default" w:ascii="Times New Roman" w:hAnsi="Times New Roman" w:eastAsia="仿宋_GB2312"/>
          <w:kern w:val="2"/>
          <w:sz w:val="32"/>
          <w:szCs w:val="32"/>
          <w:lang w:eastAsia="zh-CN"/>
        </w:rPr>
        <w:t>并</w:t>
      </w:r>
      <w:r>
        <w:rPr>
          <w:rFonts w:ascii="Times New Roman" w:hAnsi="Times New Roman" w:eastAsia="仿宋_GB2312"/>
          <w:kern w:val="2"/>
          <w:sz w:val="32"/>
          <w:szCs w:val="32"/>
        </w:rPr>
        <w:t>公示5个工作日，</w:t>
      </w:r>
      <w:r>
        <w:rPr>
          <w:rFonts w:hint="default" w:ascii="Times New Roman" w:hAnsi="Times New Roman" w:eastAsia="仿宋_GB2312"/>
          <w:kern w:val="2"/>
          <w:sz w:val="32"/>
          <w:szCs w:val="32"/>
          <w:lang w:eastAsia="zh-CN"/>
        </w:rPr>
        <w:t>公示无异议后</w:t>
      </w:r>
      <w:r>
        <w:rPr>
          <w:rFonts w:ascii="Times New Roman" w:hAnsi="Times New Roman" w:eastAsia="仿宋_GB2312"/>
          <w:kern w:val="2"/>
          <w:sz w:val="32"/>
          <w:szCs w:val="32"/>
        </w:rPr>
        <w:t>报省教育厅。</w:t>
      </w:r>
    </w:p>
    <w:p>
      <w:pPr>
        <w:autoSpaceDE/>
        <w:autoSpaceDN/>
        <w:adjustRightInd/>
        <w:spacing w:beforeLines="0" w:afterLines="0" w:line="580" w:lineRule="exact"/>
        <w:ind w:firstLine="640" w:firstLineChars="200"/>
        <w:jc w:val="both"/>
        <w:rPr>
          <w:rFonts w:hint="default" w:ascii="Times New Roman" w:hAnsi="Times New Roman" w:eastAsia="仿宋_GB2312"/>
          <w:kern w:val="2"/>
          <w:sz w:val="32"/>
          <w:szCs w:val="32"/>
          <w:lang w:eastAsia="zh-CN"/>
        </w:rPr>
      </w:pPr>
      <w:r>
        <w:rPr>
          <w:rFonts w:hint="eastAsia" w:ascii="楷体" w:hAnsi="楷体" w:eastAsia="楷体" w:cs="楷体"/>
          <w:kern w:val="2"/>
          <w:sz w:val="32"/>
          <w:szCs w:val="32"/>
        </w:rPr>
        <w:t>（三）省级评审。</w:t>
      </w:r>
      <w:r>
        <w:rPr>
          <w:rFonts w:ascii="Times New Roman" w:hAnsi="Times New Roman" w:eastAsia="仿宋_GB2312"/>
          <w:kern w:val="2"/>
          <w:sz w:val="32"/>
          <w:szCs w:val="32"/>
        </w:rPr>
        <w:t>组建</w:t>
      </w:r>
      <w:r>
        <w:rPr>
          <w:rFonts w:hint="default" w:ascii="Times New Roman" w:hAnsi="Times New Roman" w:eastAsia="仿宋_GB2312"/>
          <w:kern w:val="2"/>
          <w:sz w:val="32"/>
          <w:szCs w:val="32"/>
          <w:lang w:eastAsia="zh-CN"/>
        </w:rPr>
        <w:t>省中小学（幼儿园）正高级教师职务任职资格评审委员会</w:t>
      </w:r>
      <w:r>
        <w:rPr>
          <w:rFonts w:hint="eastAsia" w:ascii="Times New Roman" w:hAnsi="Times New Roman" w:eastAsia="仿宋_GB2312"/>
          <w:kern w:val="2"/>
          <w:sz w:val="32"/>
          <w:szCs w:val="32"/>
          <w:lang w:eastAsia="zh-CN"/>
        </w:rPr>
        <w:t>、</w:t>
      </w:r>
      <w:r>
        <w:rPr>
          <w:rFonts w:hint="default" w:ascii="Times New Roman" w:hAnsi="Times New Roman" w:eastAsia="仿宋_GB2312"/>
          <w:kern w:val="2"/>
          <w:sz w:val="32"/>
          <w:szCs w:val="32"/>
          <w:lang w:eastAsia="zh-CN"/>
        </w:rPr>
        <w:t>省中等职业学校教师正高级职务任职资格评审委员会，</w:t>
      </w:r>
      <w:r>
        <w:rPr>
          <w:rFonts w:ascii="Times New Roman" w:hAnsi="Times New Roman" w:eastAsia="仿宋_GB2312"/>
          <w:kern w:val="2"/>
          <w:sz w:val="32"/>
          <w:szCs w:val="32"/>
        </w:rPr>
        <w:t>做好</w:t>
      </w:r>
      <w:r>
        <w:rPr>
          <w:rFonts w:hint="default" w:ascii="Times New Roman" w:hAnsi="Times New Roman" w:eastAsia="仿宋_GB2312"/>
          <w:kern w:val="2"/>
          <w:sz w:val="32"/>
          <w:szCs w:val="32"/>
          <w:lang w:val="en-US" w:eastAsia="zh-CN"/>
        </w:rPr>
        <w:t>2023年</w:t>
      </w:r>
      <w:r>
        <w:rPr>
          <w:rFonts w:ascii="Times New Roman" w:hAnsi="Times New Roman" w:eastAsia="仿宋_GB2312"/>
          <w:kern w:val="2"/>
          <w:sz w:val="32"/>
          <w:szCs w:val="32"/>
        </w:rPr>
        <w:t>全省中小学</w:t>
      </w:r>
      <w:r>
        <w:rPr>
          <w:rFonts w:hint="default" w:ascii="Times New Roman" w:hAnsi="Times New Roman" w:eastAsia="仿宋_GB2312"/>
          <w:kern w:val="2"/>
          <w:sz w:val="32"/>
          <w:szCs w:val="32"/>
          <w:lang w:eastAsia="zh-CN"/>
        </w:rPr>
        <w:t>和中等职业学校</w:t>
      </w:r>
      <w:r>
        <w:rPr>
          <w:rFonts w:ascii="Times New Roman" w:hAnsi="Times New Roman" w:eastAsia="仿宋_GB2312"/>
          <w:kern w:val="2"/>
          <w:sz w:val="32"/>
          <w:szCs w:val="32"/>
        </w:rPr>
        <w:t>教师正高级</w:t>
      </w:r>
      <w:r>
        <w:rPr>
          <w:rFonts w:hint="default" w:ascii="Times New Roman" w:hAnsi="Times New Roman" w:eastAsia="仿宋_GB2312"/>
          <w:kern w:val="2"/>
          <w:sz w:val="32"/>
          <w:szCs w:val="32"/>
          <w:lang w:eastAsia="zh-CN"/>
        </w:rPr>
        <w:t>职务任职资格</w:t>
      </w:r>
      <w:r>
        <w:rPr>
          <w:rFonts w:ascii="Times New Roman" w:hAnsi="Times New Roman" w:eastAsia="仿宋_GB2312"/>
          <w:kern w:val="2"/>
          <w:sz w:val="32"/>
          <w:szCs w:val="32"/>
        </w:rPr>
        <w:t>评审工作。省级评审包括</w:t>
      </w:r>
      <w:r>
        <w:rPr>
          <w:rFonts w:hint="default" w:ascii="Times New Roman" w:hAnsi="Times New Roman" w:eastAsia="仿宋_GB2312"/>
          <w:kern w:val="2"/>
          <w:sz w:val="32"/>
          <w:szCs w:val="32"/>
          <w:lang w:eastAsia="zh-CN"/>
        </w:rPr>
        <w:t>教科研展示</w:t>
      </w:r>
      <w:r>
        <w:rPr>
          <w:rFonts w:ascii="Times New Roman" w:hAnsi="Times New Roman" w:eastAsia="仿宋_GB2312"/>
          <w:kern w:val="2"/>
          <w:sz w:val="32"/>
          <w:szCs w:val="32"/>
        </w:rPr>
        <w:t>、</w:t>
      </w:r>
      <w:r>
        <w:rPr>
          <w:rFonts w:hint="default" w:ascii="Times New Roman" w:hAnsi="Times New Roman" w:eastAsia="仿宋_GB2312"/>
          <w:kern w:val="2"/>
          <w:sz w:val="32"/>
          <w:szCs w:val="32"/>
          <w:lang w:eastAsia="zh-CN"/>
        </w:rPr>
        <w:t>专家</w:t>
      </w:r>
      <w:r>
        <w:rPr>
          <w:rFonts w:ascii="Times New Roman" w:hAnsi="Times New Roman" w:eastAsia="仿宋_GB2312"/>
          <w:kern w:val="2"/>
          <w:sz w:val="32"/>
          <w:szCs w:val="32"/>
        </w:rPr>
        <w:t>评审</w:t>
      </w:r>
      <w:r>
        <w:rPr>
          <w:rFonts w:hint="default" w:ascii="Times New Roman" w:hAnsi="Times New Roman" w:eastAsia="仿宋_GB2312"/>
          <w:kern w:val="2"/>
          <w:sz w:val="32"/>
          <w:szCs w:val="32"/>
          <w:lang w:eastAsia="zh-CN"/>
        </w:rPr>
        <w:t>会</w:t>
      </w:r>
      <w:r>
        <w:rPr>
          <w:rFonts w:ascii="Times New Roman" w:hAnsi="Times New Roman" w:eastAsia="仿宋_GB2312"/>
          <w:kern w:val="2"/>
          <w:sz w:val="32"/>
          <w:szCs w:val="32"/>
        </w:rPr>
        <w:t>等环节，对</w:t>
      </w:r>
      <w:r>
        <w:rPr>
          <w:rFonts w:hint="default" w:ascii="Times New Roman" w:hAnsi="Times New Roman" w:eastAsia="仿宋_GB2312"/>
          <w:kern w:val="2"/>
          <w:sz w:val="32"/>
          <w:szCs w:val="32"/>
          <w:lang w:eastAsia="zh-CN"/>
        </w:rPr>
        <w:t>各设区市和省直属学校（单位）的</w:t>
      </w:r>
      <w:r>
        <w:rPr>
          <w:rFonts w:ascii="Times New Roman" w:hAnsi="Times New Roman" w:eastAsia="仿宋_GB2312"/>
          <w:kern w:val="2"/>
          <w:sz w:val="32"/>
          <w:szCs w:val="32"/>
        </w:rPr>
        <w:t>推荐对象进行综合评价，择优确定</w:t>
      </w:r>
      <w:r>
        <w:rPr>
          <w:rFonts w:hint="default" w:ascii="Times New Roman" w:hAnsi="Times New Roman" w:eastAsia="仿宋_GB2312"/>
          <w:kern w:val="2"/>
          <w:sz w:val="32"/>
          <w:szCs w:val="32"/>
          <w:lang w:eastAsia="zh-CN"/>
        </w:rPr>
        <w:t>通过人员，并</w:t>
      </w:r>
      <w:r>
        <w:rPr>
          <w:rFonts w:ascii="Times New Roman" w:hAnsi="Times New Roman" w:eastAsia="仿宋_GB2312"/>
          <w:kern w:val="2"/>
          <w:sz w:val="32"/>
          <w:szCs w:val="32"/>
        </w:rPr>
        <w:t>公示5个工作日。</w:t>
      </w:r>
    </w:p>
    <w:p>
      <w:pPr>
        <w:spacing w:beforeLines="0" w:afterLines="0" w:line="580" w:lineRule="exact"/>
        <w:ind w:firstLine="640" w:firstLineChars="200"/>
        <w:rPr>
          <w:rFonts w:hint="default" w:ascii="Times New Roman" w:hAnsi="Times New Roman" w:eastAsia="仿宋_GB2312"/>
          <w:kern w:val="2"/>
          <w:sz w:val="32"/>
          <w:szCs w:val="32"/>
          <w:lang w:eastAsia="zh-CN"/>
        </w:rPr>
      </w:pPr>
      <w:r>
        <w:rPr>
          <w:rFonts w:hint="eastAsia" w:ascii="楷体" w:hAnsi="楷体" w:eastAsia="楷体" w:cs="楷体"/>
          <w:kern w:val="2"/>
          <w:sz w:val="32"/>
          <w:szCs w:val="32"/>
          <w:lang w:eastAsia="zh-CN"/>
        </w:rPr>
        <w:t>（四）发文公布。</w:t>
      </w:r>
      <w:r>
        <w:rPr>
          <w:rFonts w:ascii="Times New Roman" w:hAnsi="Times New Roman" w:eastAsia="仿宋_GB2312"/>
          <w:kern w:val="2"/>
          <w:sz w:val="32"/>
          <w:szCs w:val="32"/>
        </w:rPr>
        <w:t>经</w:t>
      </w:r>
      <w:r>
        <w:rPr>
          <w:rFonts w:hint="default" w:ascii="Times New Roman" w:hAnsi="Times New Roman" w:eastAsia="仿宋_GB2312"/>
          <w:kern w:val="2"/>
          <w:sz w:val="32"/>
          <w:szCs w:val="32"/>
          <w:lang w:eastAsia="zh-CN"/>
        </w:rPr>
        <w:t>报</w:t>
      </w:r>
      <w:r>
        <w:rPr>
          <w:rFonts w:ascii="Times New Roman" w:hAnsi="Times New Roman" w:eastAsia="仿宋_GB2312"/>
          <w:kern w:val="2"/>
          <w:sz w:val="32"/>
          <w:szCs w:val="32"/>
        </w:rPr>
        <w:t>人社部、教育部同意</w:t>
      </w:r>
      <w:r>
        <w:rPr>
          <w:rFonts w:hint="default" w:ascii="Times New Roman" w:hAnsi="Times New Roman" w:eastAsia="仿宋_GB2312"/>
          <w:kern w:val="2"/>
          <w:sz w:val="32"/>
          <w:szCs w:val="32"/>
          <w:lang w:eastAsia="zh-CN"/>
        </w:rPr>
        <w:t>后，省教育厅和省人力社保厅发文公布正高级职务任职资格教师名单。</w:t>
      </w:r>
      <w:r>
        <w:rPr>
          <w:rFonts w:ascii="Times New Roman" w:hAnsi="Times New Roman" w:eastAsia="仿宋_GB2312"/>
          <w:kern w:val="2"/>
          <w:sz w:val="32"/>
          <w:szCs w:val="32"/>
        </w:rPr>
        <w:t>用人</w:t>
      </w:r>
      <w:r>
        <w:rPr>
          <w:rFonts w:hint="default" w:ascii="Times New Roman" w:hAnsi="Times New Roman" w:eastAsia="仿宋_GB2312"/>
          <w:kern w:val="2"/>
          <w:sz w:val="32"/>
          <w:szCs w:val="32"/>
          <w:lang w:eastAsia="zh-CN"/>
        </w:rPr>
        <w:t>单位按要求</w:t>
      </w:r>
      <w:r>
        <w:rPr>
          <w:rFonts w:ascii="Times New Roman" w:hAnsi="Times New Roman" w:eastAsia="仿宋_GB2312"/>
          <w:kern w:val="2"/>
          <w:sz w:val="32"/>
          <w:szCs w:val="32"/>
        </w:rPr>
        <w:t>做好</w:t>
      </w:r>
      <w:r>
        <w:rPr>
          <w:rFonts w:hint="default" w:ascii="Times New Roman" w:hAnsi="Times New Roman" w:eastAsia="仿宋_GB2312"/>
          <w:kern w:val="2"/>
          <w:sz w:val="32"/>
          <w:szCs w:val="32"/>
          <w:lang w:eastAsia="zh-CN"/>
        </w:rPr>
        <w:t>岗位</w:t>
      </w:r>
      <w:r>
        <w:rPr>
          <w:rFonts w:ascii="Times New Roman" w:hAnsi="Times New Roman" w:eastAsia="仿宋_GB2312"/>
          <w:kern w:val="2"/>
          <w:sz w:val="32"/>
          <w:szCs w:val="32"/>
        </w:rPr>
        <w:t>聘任，兑现工资</w:t>
      </w:r>
      <w:r>
        <w:rPr>
          <w:rFonts w:hint="default" w:ascii="Times New Roman" w:hAnsi="Times New Roman" w:eastAsia="仿宋_GB2312"/>
          <w:kern w:val="2"/>
          <w:sz w:val="32"/>
          <w:szCs w:val="32"/>
          <w:lang w:eastAsia="zh-CN"/>
        </w:rPr>
        <w:t>待遇</w:t>
      </w:r>
      <w:r>
        <w:rPr>
          <w:rFonts w:ascii="Times New Roman" w:hAnsi="Times New Roman" w:eastAsia="仿宋_GB2312"/>
          <w:kern w:val="2"/>
          <w:sz w:val="32"/>
          <w:szCs w:val="32"/>
        </w:rPr>
        <w:t>。</w:t>
      </w:r>
    </w:p>
    <w:p>
      <w:pPr>
        <w:numPr>
          <w:ilvl w:val="0"/>
          <w:numId w:val="0"/>
        </w:numPr>
        <w:spacing w:beforeLines="0" w:afterLines="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五、</w:t>
      </w:r>
      <w:r>
        <w:rPr>
          <w:rFonts w:hint="eastAsia" w:ascii="Times New Roman" w:hAnsi="Times New Roman" w:eastAsia="黑体"/>
          <w:sz w:val="32"/>
          <w:szCs w:val="32"/>
        </w:rPr>
        <w:t>推荐要求</w:t>
      </w:r>
    </w:p>
    <w:p>
      <w:pPr>
        <w:numPr>
          <w:ilvl w:val="0"/>
          <w:numId w:val="2"/>
        </w:numPr>
        <w:spacing w:beforeLines="0" w:afterLines="0"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各设区市要高度重视评审工作，统筹做好所辖各县（市、区）的推荐工作。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常</w:t>
      </w:r>
      <w:r>
        <w:rPr>
          <w:rFonts w:hint="eastAsia" w:ascii="Times New Roman" w:hAnsi="Times New Roman" w:eastAsia="仿宋_GB2312"/>
          <w:sz w:val="32"/>
          <w:szCs w:val="32"/>
          <w:lang w:eastAsia="zh-CN"/>
        </w:rPr>
        <w:t>规</w:t>
      </w:r>
      <w:r>
        <w:rPr>
          <w:rFonts w:hint="eastAsia" w:ascii="Times New Roman" w:hAnsi="Times New Roman" w:eastAsia="仿宋_GB2312"/>
          <w:sz w:val="32"/>
          <w:szCs w:val="32"/>
        </w:rPr>
        <w:t>评审</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“定向服务岗位”“特设岗位”的推荐名额互不打通使用。“定向服务岗位”和“特设岗位”的推荐，不受学校名额和设区市结构比例限制。</w:t>
      </w:r>
    </w:p>
    <w:p>
      <w:pPr>
        <w:numPr>
          <w:ilvl w:val="0"/>
          <w:numId w:val="2"/>
        </w:numPr>
        <w:spacing w:beforeLines="0" w:afterLines="0" w:line="58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rPr>
        <w:t>常</w:t>
      </w:r>
      <w:r>
        <w:rPr>
          <w:rFonts w:hint="eastAsia" w:ascii="Times New Roman" w:hAnsi="Times New Roman" w:eastAsia="仿宋_GB2312"/>
          <w:sz w:val="32"/>
          <w:szCs w:val="32"/>
          <w:lang w:eastAsia="zh-CN"/>
        </w:rPr>
        <w:t>规</w:t>
      </w:r>
      <w:r>
        <w:rPr>
          <w:rFonts w:hint="eastAsia" w:ascii="Times New Roman" w:hAnsi="Times New Roman" w:eastAsia="仿宋_GB2312"/>
          <w:sz w:val="32"/>
          <w:szCs w:val="32"/>
        </w:rPr>
        <w:t>评审</w:t>
      </w: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rPr>
        <w:t>的有关推荐要求。</w:t>
      </w:r>
    </w:p>
    <w:p>
      <w:pPr>
        <w:numPr>
          <w:ilvl w:val="0"/>
          <w:numId w:val="0"/>
        </w:numPr>
        <w:spacing w:beforeLines="0" w:afterLines="0"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各设区市推荐的中小学人选，担任学校（村小、教学点除外）和教研机构行政领导职务（含在职的党务、行政正副职）的原则上不超过30%。中等职业学校推荐名额在2名及以上的，要求一线教师占比不低于50%。义务教育段教师和非义务教育段教师原则上各占50%。教研员原则上不超过15%。</w:t>
      </w:r>
    </w:p>
    <w:p>
      <w:pPr>
        <w:spacing w:beforeLines="0" w:afterLines="0"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rPr>
        <w:t>2.每所学校（单位）推荐参加评审的教师不超过</w:t>
      </w:r>
      <w:r>
        <w:rPr>
          <w:rFonts w:ascii="Times New Roman" w:hAnsi="Times New Roman" w:eastAsia="仿宋_GB2312"/>
          <w:sz w:val="32"/>
          <w:szCs w:val="32"/>
        </w:rPr>
        <w:t>1</w:t>
      </w:r>
      <w:r>
        <w:rPr>
          <w:rFonts w:hint="eastAsia" w:ascii="Times New Roman" w:hAnsi="Times New Roman" w:eastAsia="仿宋_GB2312"/>
          <w:sz w:val="32"/>
          <w:szCs w:val="32"/>
        </w:rPr>
        <w:t>名。实行多校区办学并达到一定规模的学校，设区市可在推荐名额内统筹，允许每个校区推荐</w:t>
      </w:r>
      <w:r>
        <w:rPr>
          <w:rFonts w:ascii="Times New Roman" w:hAnsi="Times New Roman" w:eastAsia="仿宋_GB2312"/>
          <w:sz w:val="32"/>
          <w:szCs w:val="32"/>
        </w:rPr>
        <w:t>1</w:t>
      </w:r>
      <w:r>
        <w:rPr>
          <w:rFonts w:hint="eastAsia" w:ascii="Times New Roman" w:hAnsi="Times New Roman" w:eastAsia="仿宋_GB2312"/>
          <w:sz w:val="32"/>
          <w:szCs w:val="32"/>
        </w:rPr>
        <w:t>名，被推荐的教师需在该校区全职任教。202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年秋季开学后（含暑假）调整任教校区的，推荐名额计入原任教校区。</w:t>
      </w:r>
    </w:p>
    <w:p>
      <w:pPr>
        <w:numPr>
          <w:ilvl w:val="0"/>
          <w:numId w:val="0"/>
        </w:numPr>
        <w:spacing w:beforeLines="0" w:afterLines="0"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秋季开学后（含暑假）从教研机构调入学校任教的教师，推荐名额计入教研机构；从学校调到教研机构的教师，推荐名额计入教研机构。九年一贯制学校、完全中学以及教研机构等覆盖多学段的学校（单位）的教师，按申报学段计入相应学段。</w:t>
      </w:r>
    </w:p>
    <w:p>
      <w:pPr>
        <w:numPr>
          <w:ilvl w:val="0"/>
          <w:numId w:val="2"/>
        </w:numPr>
        <w:spacing w:beforeLines="0" w:afterLines="0" w:line="58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对于获得国家教育教学成果二等奖及以上（限定在前三名）和国家万人计划教学名师称号的教师，符合推荐条件的可单列申报，不占所在设区市和学校</w:t>
      </w:r>
      <w:r>
        <w:rPr>
          <w:rFonts w:hint="eastAsia" w:ascii="Times New Roman" w:hAnsi="Times New Roman" w:eastAsia="仿宋_GB2312"/>
          <w:sz w:val="32"/>
          <w:szCs w:val="32"/>
          <w:lang w:eastAsia="zh-CN"/>
        </w:rPr>
        <w:t>（单位）</w:t>
      </w:r>
      <w:r>
        <w:rPr>
          <w:rFonts w:hint="eastAsia" w:ascii="Times New Roman" w:hAnsi="Times New Roman" w:eastAsia="仿宋_GB2312"/>
          <w:sz w:val="32"/>
          <w:szCs w:val="32"/>
        </w:rPr>
        <w:t>的推荐名额</w:t>
      </w:r>
      <w:r>
        <w:rPr>
          <w:rFonts w:hint="eastAsia" w:ascii="Times New Roman" w:hAnsi="Times New Roman" w:eastAsia="仿宋_GB2312"/>
          <w:sz w:val="32"/>
          <w:szCs w:val="32"/>
          <w:lang w:val="en-US" w:eastAsia="zh-CN"/>
        </w:rPr>
        <w:t>。同一教师同一获奖成果限单列申报一次</w:t>
      </w:r>
      <w:r>
        <w:rPr>
          <w:rFonts w:hint="eastAsia" w:ascii="Times New Roman" w:hAnsi="Times New Roman" w:eastAsia="仿宋_GB2312"/>
          <w:sz w:val="32"/>
          <w:szCs w:val="32"/>
        </w:rPr>
        <w:t xml:space="preserve">。 </w:t>
      </w:r>
    </w:p>
    <w:p>
      <w:pPr>
        <w:numPr>
          <w:ilvl w:val="0"/>
          <w:numId w:val="2"/>
        </w:numPr>
        <w:spacing w:beforeLines="0" w:afterLines="0" w:line="58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b w:val="0"/>
          <w:bCs w:val="0"/>
          <w:sz w:val="32"/>
          <w:szCs w:val="32"/>
          <w:highlight w:val="none"/>
          <w:shd w:val="clear" w:color="auto" w:fill="auto"/>
          <w:lang w:eastAsia="zh-CN"/>
        </w:rPr>
        <w:t>对</w:t>
      </w:r>
      <w:r>
        <w:rPr>
          <w:rFonts w:hint="eastAsia" w:ascii="Times New Roman" w:hAnsi="Times New Roman" w:eastAsia="仿宋_GB2312"/>
          <w:sz w:val="32"/>
          <w:szCs w:val="32"/>
          <w:highlight w:val="none"/>
          <w:lang w:eastAsia="zh-CN"/>
        </w:rPr>
        <w:t>长期</w:t>
      </w:r>
      <w:r>
        <w:rPr>
          <w:rFonts w:hint="eastAsia" w:ascii="Times New Roman" w:hAnsi="Times New Roman" w:eastAsia="仿宋_GB2312"/>
          <w:b w:val="0"/>
          <w:bCs w:val="0"/>
          <w:sz w:val="32"/>
          <w:szCs w:val="32"/>
          <w:highlight w:val="none"/>
          <w:shd w:val="clear" w:color="auto" w:fill="auto"/>
          <w:lang w:eastAsia="zh-CN"/>
        </w:rPr>
        <w:t>担任</w:t>
      </w:r>
      <w:r>
        <w:rPr>
          <w:rFonts w:hint="eastAsia" w:ascii="Times New Roman" w:hAnsi="Times New Roman" w:eastAsia="仿宋_GB2312"/>
          <w:sz w:val="32"/>
          <w:szCs w:val="32"/>
          <w:highlight w:val="none"/>
          <w:lang w:eastAsia="zh-CN"/>
        </w:rPr>
        <w:t>班主任</w:t>
      </w:r>
      <w:r>
        <w:rPr>
          <w:rFonts w:hint="eastAsia" w:ascii="Times New Roman" w:hAnsi="Times New Roman" w:eastAsia="仿宋_GB2312"/>
          <w:sz w:val="32"/>
          <w:szCs w:val="32"/>
        </w:rPr>
        <w:t>或在班主任岗位上</w:t>
      </w:r>
      <w:r>
        <w:rPr>
          <w:rFonts w:hint="eastAsia" w:ascii="Times New Roman" w:hAnsi="Times New Roman" w:eastAsia="仿宋_GB2312"/>
          <w:sz w:val="32"/>
          <w:szCs w:val="32"/>
          <w:lang w:eastAsia="zh-CN"/>
        </w:rPr>
        <w:t>作</w:t>
      </w:r>
      <w:r>
        <w:rPr>
          <w:rFonts w:hint="eastAsia" w:ascii="Times New Roman" w:hAnsi="Times New Roman" w:eastAsia="仿宋_GB2312"/>
          <w:sz w:val="32"/>
          <w:szCs w:val="32"/>
        </w:rPr>
        <w:t>出突出贡献的教师</w:t>
      </w:r>
      <w:r>
        <w:rPr>
          <w:rFonts w:hint="eastAsia" w:ascii="Times New Roman" w:hAnsi="Times New Roman" w:eastAsia="仿宋_GB2312"/>
          <w:sz w:val="32"/>
          <w:szCs w:val="32"/>
          <w:highlight w:val="none"/>
          <w:lang w:val="en-US" w:eastAsia="zh-CN"/>
        </w:rPr>
        <w:t>，同等条件下优先推荐。</w:t>
      </w:r>
    </w:p>
    <w:p>
      <w:pPr>
        <w:numPr>
          <w:ilvl w:val="0"/>
          <w:numId w:val="2"/>
        </w:numPr>
        <w:spacing w:beforeLines="0" w:afterLines="0"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有以下情况的教师，不予推荐。</w:t>
      </w:r>
    </w:p>
    <w:p>
      <w:pPr>
        <w:spacing w:beforeLines="0" w:afterLines="0"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1.近五年</w:t>
      </w:r>
      <w:r>
        <w:rPr>
          <w:rFonts w:hint="eastAsia" w:ascii="Times New Roman" w:hAnsi="Times New Roman" w:eastAsia="仿宋_GB2312"/>
          <w:sz w:val="32"/>
          <w:szCs w:val="32"/>
          <w:lang w:eastAsia="zh-CN"/>
        </w:rPr>
        <w:t>内</w:t>
      </w:r>
      <w:r>
        <w:rPr>
          <w:rFonts w:hint="eastAsia" w:ascii="Times New Roman" w:hAnsi="Times New Roman" w:eastAsia="仿宋_GB2312"/>
          <w:sz w:val="32"/>
          <w:szCs w:val="32"/>
        </w:rPr>
        <w:t>未按</w:t>
      </w:r>
      <w:r>
        <w:rPr>
          <w:rFonts w:hint="eastAsia" w:ascii="Times New Roman" w:hAnsi="Times New Roman" w:eastAsia="仿宋_GB2312"/>
          <w:sz w:val="32"/>
          <w:szCs w:val="32"/>
          <w:highlight w:val="none"/>
        </w:rPr>
        <w:t>服务期</w:t>
      </w:r>
      <w:r>
        <w:rPr>
          <w:rFonts w:hint="eastAsia" w:ascii="Times New Roman" w:hAnsi="Times New Roman" w:eastAsia="仿宋_GB2312"/>
          <w:sz w:val="32"/>
          <w:szCs w:val="32"/>
        </w:rPr>
        <w:t>约定提前调离当地中小学校教育教学岗位，</w:t>
      </w:r>
      <w:r>
        <w:rPr>
          <w:rFonts w:hint="eastAsia" w:ascii="Times New Roman" w:hAnsi="Times New Roman" w:eastAsia="仿宋_GB2312"/>
          <w:sz w:val="32"/>
          <w:szCs w:val="32"/>
          <w:highlight w:val="none"/>
        </w:rPr>
        <w:t>且未经当地教育行政部门同意</w:t>
      </w:r>
      <w:r>
        <w:rPr>
          <w:rFonts w:hint="eastAsia" w:ascii="Times New Roman" w:hAnsi="Times New Roman" w:eastAsia="仿宋_GB2312"/>
          <w:sz w:val="32"/>
          <w:szCs w:val="32"/>
        </w:rPr>
        <w:t>的教师</w:t>
      </w:r>
      <w:r>
        <w:rPr>
          <w:rFonts w:hint="eastAsia" w:ascii="Times New Roman" w:hAnsi="Times New Roman" w:eastAsia="仿宋_GB2312"/>
          <w:sz w:val="32"/>
          <w:szCs w:val="32"/>
          <w:highlight w:val="none"/>
        </w:rPr>
        <w:t>。</w:t>
      </w:r>
    </w:p>
    <w:p>
      <w:pPr>
        <w:spacing w:beforeLines="0" w:afterLines="0"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2.近五年</w:t>
      </w:r>
      <w:r>
        <w:rPr>
          <w:rFonts w:hint="eastAsia" w:ascii="Times New Roman" w:hAnsi="Times New Roman" w:eastAsia="仿宋_GB2312"/>
          <w:sz w:val="32"/>
          <w:szCs w:val="32"/>
          <w:lang w:eastAsia="zh-CN"/>
        </w:rPr>
        <w:t>内</w:t>
      </w:r>
      <w:r>
        <w:rPr>
          <w:rFonts w:hint="eastAsia" w:ascii="Times New Roman" w:hAnsi="Times New Roman" w:eastAsia="仿宋_GB2312"/>
          <w:sz w:val="32"/>
          <w:szCs w:val="32"/>
        </w:rPr>
        <w:t>经查实有违反国家规范办学要求行为、从事违规招生和违规收费的学校且应承担相</w:t>
      </w:r>
      <w:r>
        <w:rPr>
          <w:rFonts w:hint="eastAsia" w:ascii="Times New Roman" w:hAnsi="Times New Roman" w:eastAsia="仿宋_GB2312"/>
          <w:b w:val="0"/>
          <w:bCs w:val="0"/>
          <w:sz w:val="32"/>
          <w:szCs w:val="32"/>
        </w:rPr>
        <w:t>应责任的学</w:t>
      </w:r>
      <w:r>
        <w:rPr>
          <w:rFonts w:hint="eastAsia" w:ascii="Times New Roman" w:hAnsi="Times New Roman" w:eastAsia="仿宋_GB2312"/>
          <w:sz w:val="32"/>
          <w:szCs w:val="32"/>
        </w:rPr>
        <w:t>校党政正职，以及经查实存在有偿补课等师德失范行为并受到相应处分的教师。</w:t>
      </w:r>
    </w:p>
    <w:p>
      <w:pPr>
        <w:spacing w:beforeLines="0" w:afterLines="0" w:line="58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3.目前</w:t>
      </w:r>
      <w:r>
        <w:rPr>
          <w:rFonts w:hint="eastAsia" w:ascii="Times New Roman" w:hAnsi="Times New Roman" w:eastAsia="仿宋_GB2312"/>
          <w:sz w:val="32"/>
          <w:szCs w:val="32"/>
          <w:highlight w:val="none"/>
          <w:shd w:val="clear" w:color="auto" w:fill="auto"/>
          <w:lang w:val="en-US" w:eastAsia="zh-CN"/>
        </w:rPr>
        <w:t>在</w:t>
      </w:r>
      <w:r>
        <w:rPr>
          <w:rFonts w:hint="eastAsia" w:ascii="Times New Roman" w:hAnsi="Times New Roman" w:eastAsia="仿宋_GB2312"/>
          <w:sz w:val="32"/>
          <w:szCs w:val="32"/>
          <w:lang w:val="en-US" w:eastAsia="zh-CN"/>
        </w:rPr>
        <w:t>失信</w:t>
      </w:r>
      <w:r>
        <w:rPr>
          <w:rFonts w:hint="eastAsia" w:ascii="Times New Roman" w:hAnsi="Times New Roman" w:eastAsia="仿宋_GB2312"/>
          <w:b w:val="0"/>
          <w:bCs w:val="0"/>
          <w:sz w:val="32"/>
          <w:szCs w:val="32"/>
          <w:highlight w:val="none"/>
          <w:lang w:val="en-US" w:eastAsia="zh-CN"/>
        </w:rPr>
        <w:t>黑</w:t>
      </w:r>
      <w:r>
        <w:rPr>
          <w:rFonts w:hint="eastAsia" w:ascii="Times New Roman" w:hAnsi="Times New Roman" w:eastAsia="仿宋_GB2312"/>
          <w:sz w:val="32"/>
          <w:szCs w:val="32"/>
          <w:lang w:val="en-US" w:eastAsia="zh-CN"/>
        </w:rPr>
        <w:t>名单的教师。</w:t>
      </w:r>
    </w:p>
    <w:p>
      <w:pPr>
        <w:numPr>
          <w:ilvl w:val="0"/>
          <w:numId w:val="0"/>
        </w:numPr>
        <w:spacing w:beforeLines="0" w:afterLines="0" w:line="58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（六）其他未尽事宜按现行有关规定执行。</w:t>
      </w:r>
    </w:p>
    <w:p>
      <w:pPr>
        <w:numPr>
          <w:ilvl w:val="0"/>
          <w:numId w:val="0"/>
        </w:numPr>
        <w:spacing w:beforeLines="0" w:afterLines="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六、</w:t>
      </w:r>
      <w:r>
        <w:rPr>
          <w:rFonts w:hint="eastAsia" w:ascii="Times New Roman" w:hAnsi="Times New Roman" w:eastAsia="黑体"/>
          <w:sz w:val="32"/>
          <w:szCs w:val="32"/>
        </w:rPr>
        <w:t>材料要求</w:t>
      </w:r>
    </w:p>
    <w:p>
      <w:pPr>
        <w:numPr>
          <w:ilvl w:val="0"/>
          <w:numId w:val="0"/>
        </w:numPr>
        <w:wordWrap/>
        <w:spacing w:beforeLines="0" w:afterLines="0" w:line="58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lang w:eastAsia="zh-CN"/>
        </w:rPr>
        <w:t>（一）</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浙江省</w:t>
      </w:r>
      <w:r>
        <w:rPr>
          <w:rFonts w:hint="eastAsia" w:ascii="Times New Roman" w:hAnsi="Times New Roman" w:eastAsia="仿宋_GB2312"/>
          <w:sz w:val="32"/>
          <w:szCs w:val="32"/>
        </w:rPr>
        <w:t>正高级职称评审通过“浙江省专业技术</w:t>
      </w:r>
      <w:r>
        <w:rPr>
          <w:rFonts w:hint="eastAsia" w:ascii="Times New Roman" w:hAnsi="Times New Roman" w:eastAsia="仿宋_GB2312"/>
          <w:sz w:val="32"/>
          <w:szCs w:val="32"/>
          <w:lang w:eastAsia="zh-CN"/>
        </w:rPr>
        <w:t>职务任职资格申报与评审管理服务</w:t>
      </w:r>
      <w:r>
        <w:rPr>
          <w:rFonts w:hint="eastAsia" w:ascii="Times New Roman" w:hAnsi="Times New Roman" w:eastAsia="仿宋_GB2312"/>
          <w:sz w:val="32"/>
          <w:szCs w:val="32"/>
        </w:rPr>
        <w:t>平台”（https://zcps.rlsbt.zj.gov.cn）</w:t>
      </w:r>
      <w:r>
        <w:rPr>
          <w:rFonts w:hint="eastAsia" w:ascii="Times New Roman" w:hAnsi="Times New Roman" w:eastAsia="仿宋_GB2312"/>
          <w:sz w:val="32"/>
          <w:szCs w:val="32"/>
          <w:lang w:val="en-US" w:eastAsia="zh-CN"/>
        </w:rPr>
        <w:t>申报</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申报教师</w:t>
      </w:r>
      <w:r>
        <w:rPr>
          <w:rFonts w:hint="eastAsia" w:ascii="Times New Roman" w:hAnsi="Times New Roman" w:eastAsia="仿宋_GB2312"/>
          <w:sz w:val="32"/>
          <w:szCs w:val="32"/>
          <w:highlight w:val="none"/>
          <w:lang w:eastAsia="zh-CN"/>
        </w:rPr>
        <w:t>工龄、教龄等年限计算</w:t>
      </w:r>
      <w:r>
        <w:rPr>
          <w:rFonts w:hint="eastAsia" w:ascii="Times New Roman" w:hAnsi="Times New Roman" w:eastAsia="仿宋_GB2312"/>
          <w:spacing w:val="-11"/>
          <w:w w:val="100"/>
          <w:sz w:val="32"/>
          <w:szCs w:val="32"/>
          <w:highlight w:val="none"/>
          <w:lang w:eastAsia="zh-CN"/>
        </w:rPr>
        <w:t>截止日期为</w:t>
      </w:r>
      <w:r>
        <w:rPr>
          <w:rFonts w:hint="eastAsia" w:ascii="Times New Roman" w:hAnsi="Times New Roman" w:eastAsia="仿宋_GB2312"/>
          <w:spacing w:val="-11"/>
          <w:w w:val="100"/>
          <w:sz w:val="32"/>
          <w:szCs w:val="32"/>
          <w:highlight w:val="none"/>
          <w:lang w:val="en-US" w:eastAsia="zh-CN"/>
        </w:rPr>
        <w:t>2023年12月31日，其他材料截止时间为</w:t>
      </w:r>
      <w:r>
        <w:rPr>
          <w:rFonts w:hint="eastAsia" w:ascii="Times New Roman" w:hAnsi="Times New Roman" w:eastAsia="仿宋_GB2312"/>
          <w:spacing w:val="0"/>
          <w:w w:val="100"/>
          <w:sz w:val="32"/>
          <w:szCs w:val="32"/>
          <w:highlight w:val="none"/>
          <w:lang w:val="en-US" w:eastAsia="zh-CN"/>
        </w:rPr>
        <w:t>2023年9</w:t>
      </w:r>
      <w:r>
        <w:rPr>
          <w:rFonts w:hint="eastAsia" w:ascii="Times New Roman" w:hAnsi="Times New Roman" w:eastAsia="仿宋_GB2312"/>
          <w:spacing w:val="0"/>
          <w:sz w:val="32"/>
          <w:szCs w:val="32"/>
          <w:highlight w:val="none"/>
          <w:lang w:val="en-US" w:eastAsia="zh-CN"/>
        </w:rPr>
        <w:t>月28</w:t>
      </w:r>
      <w:r>
        <w:rPr>
          <w:rFonts w:hint="eastAsia" w:ascii="Times New Roman" w:hAnsi="Times New Roman" w:eastAsia="仿宋_GB2312"/>
          <w:sz w:val="32"/>
          <w:szCs w:val="32"/>
          <w:highlight w:val="none"/>
          <w:lang w:val="en-US" w:eastAsia="zh-CN"/>
        </w:rPr>
        <w:t>日。</w:t>
      </w:r>
    </w:p>
    <w:p>
      <w:pPr>
        <w:numPr>
          <w:ilvl w:val="0"/>
          <w:numId w:val="3"/>
        </w:numPr>
        <w:wordWrap/>
        <w:spacing w:beforeLines="0" w:afterLines="0" w:line="580" w:lineRule="exact"/>
        <w:ind w:firstLine="640" w:firstLineChars="200"/>
        <w:jc w:val="both"/>
        <w:rPr>
          <w:rFonts w:ascii="Times New Roman" w:hAnsi="Times New Roman" w:eastAsia="仿宋_GB2312"/>
          <w:sz w:val="32"/>
          <w:szCs w:val="32"/>
          <w:highlight w:val="none"/>
        </w:rPr>
      </w:pPr>
      <w:r>
        <w:rPr>
          <w:rFonts w:hint="eastAsia" w:ascii="Times New Roman" w:hAnsi="Times New Roman" w:eastAsia="仿宋_GB2312"/>
          <w:sz w:val="32"/>
          <w:szCs w:val="32"/>
        </w:rPr>
        <w:t>根据</w:t>
      </w:r>
      <w:r>
        <w:rPr>
          <w:rFonts w:hint="eastAsia" w:ascii="Times New Roman" w:hAnsi="Times New Roman" w:eastAsia="仿宋_GB2312" w:cs="Times New Roman"/>
          <w:i w:val="0"/>
          <w:caps w:val="0"/>
          <w:color w:val="171A1D"/>
          <w:spacing w:val="0"/>
          <w:sz w:val="32"/>
          <w:szCs w:val="32"/>
          <w:shd w:val="clear" w:color="auto" w:fill="FFFFFF"/>
        </w:rPr>
        <w:t>《浙江省人力资源和社会保障厅关于进一步做好外省调入人员高级职称确认工作的通知》</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文件精神，从外省引进的经人社部、教育部备案的正高级职称教师，</w:t>
      </w:r>
      <w:r>
        <w:rPr>
          <w:rFonts w:hint="eastAsia" w:ascii="Times New Roman" w:hAnsi="Times New Roman" w:eastAsia="仿宋_GB2312"/>
          <w:sz w:val="32"/>
          <w:szCs w:val="32"/>
          <w:lang w:eastAsia="zh-CN"/>
        </w:rPr>
        <w:t>通过</w:t>
      </w:r>
      <w:r>
        <w:rPr>
          <w:rFonts w:hint="eastAsia" w:ascii="Times New Roman" w:hAnsi="Times New Roman" w:eastAsia="仿宋_GB2312"/>
          <w:sz w:val="32"/>
          <w:szCs w:val="32"/>
        </w:rPr>
        <w:t>“浙江省专业技术</w:t>
      </w:r>
      <w:r>
        <w:rPr>
          <w:rFonts w:hint="eastAsia" w:ascii="Times New Roman" w:hAnsi="Times New Roman" w:eastAsia="仿宋_GB2312"/>
          <w:sz w:val="32"/>
          <w:szCs w:val="32"/>
          <w:lang w:eastAsia="zh-CN"/>
        </w:rPr>
        <w:t>职务任职资格申报与评审管理服务</w:t>
      </w:r>
      <w:r>
        <w:rPr>
          <w:rFonts w:hint="eastAsia" w:ascii="Times New Roman" w:hAnsi="Times New Roman" w:eastAsia="仿宋_GB2312"/>
          <w:sz w:val="32"/>
          <w:szCs w:val="32"/>
        </w:rPr>
        <w:t>平台”</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lang w:eastAsia="zh-CN"/>
        </w:rPr>
        <w:t>“职称认定（调入）”申报</w:t>
      </w:r>
      <w:r>
        <w:rPr>
          <w:rFonts w:hint="eastAsia" w:ascii="Times New Roman" w:hAnsi="Times New Roman" w:eastAsia="仿宋_GB2312"/>
          <w:sz w:val="32"/>
          <w:szCs w:val="32"/>
        </w:rPr>
        <w:t xml:space="preserve">。 </w:t>
      </w:r>
    </w:p>
    <w:p>
      <w:pPr>
        <w:numPr>
          <w:ilvl w:val="0"/>
          <w:numId w:val="3"/>
        </w:numPr>
        <w:wordWrap/>
        <w:spacing w:beforeLines="0" w:afterLines="0" w:line="580" w:lineRule="exact"/>
        <w:ind w:firstLine="640" w:firstLineChars="200"/>
        <w:jc w:val="both"/>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平台自</w:t>
      </w:r>
      <w:r>
        <w:rPr>
          <w:rFonts w:hint="eastAsia" w:ascii="Times New Roman" w:hAnsi="Times New Roman" w:eastAsia="仿宋_GB2312"/>
          <w:sz w:val="32"/>
          <w:szCs w:val="32"/>
          <w:highlight w:val="none"/>
          <w:lang w:val="en-US" w:eastAsia="zh-CN"/>
        </w:rPr>
        <w:t>10月8日起开放，</w:t>
      </w:r>
      <w:r>
        <w:rPr>
          <w:rFonts w:hint="eastAsia" w:ascii="Times New Roman" w:hAnsi="Times New Roman" w:eastAsia="仿宋_GB2312"/>
          <w:sz w:val="32"/>
          <w:szCs w:val="32"/>
          <w:highlight w:val="none"/>
          <w:lang w:eastAsia="zh-CN"/>
        </w:rPr>
        <w:t>请</w:t>
      </w:r>
      <w:r>
        <w:rPr>
          <w:rFonts w:hint="eastAsia" w:ascii="Times New Roman" w:hAnsi="Times New Roman" w:eastAsia="仿宋_GB2312"/>
          <w:sz w:val="32"/>
          <w:szCs w:val="32"/>
          <w:highlight w:val="none"/>
        </w:rPr>
        <w:t>各地</w:t>
      </w:r>
      <w:r>
        <w:rPr>
          <w:rFonts w:hint="eastAsia" w:ascii="Times New Roman" w:hAnsi="Times New Roman" w:eastAsia="仿宋_GB2312"/>
          <w:sz w:val="32"/>
          <w:szCs w:val="32"/>
          <w:highlight w:val="none"/>
          <w:lang w:eastAsia="zh-CN"/>
        </w:rPr>
        <w:t>于</w:t>
      </w:r>
      <w:r>
        <w:rPr>
          <w:rFonts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年1</w:t>
      </w: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rPr>
        <w:t>月</w:t>
      </w: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rPr>
        <w:t>日前完成自主申报</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县（市、区）教育局</w:t>
      </w:r>
      <w:r>
        <w:rPr>
          <w:rFonts w:hint="eastAsia" w:ascii="Times New Roman" w:hAnsi="Times New Roman" w:eastAsia="仿宋_GB2312"/>
          <w:sz w:val="32"/>
          <w:szCs w:val="32"/>
          <w:highlight w:val="none"/>
          <w:lang w:eastAsia="zh-CN"/>
        </w:rPr>
        <w:t>、人力社保局</w:t>
      </w:r>
      <w:r>
        <w:rPr>
          <w:rFonts w:hint="eastAsia" w:ascii="Times New Roman" w:hAnsi="Times New Roman" w:eastAsia="仿宋_GB2312"/>
          <w:sz w:val="32"/>
          <w:szCs w:val="32"/>
          <w:highlight w:val="none"/>
        </w:rPr>
        <w:t>审核</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设区市教育局</w:t>
      </w:r>
      <w:r>
        <w:rPr>
          <w:rFonts w:hint="eastAsia" w:ascii="Times New Roman" w:hAnsi="Times New Roman" w:eastAsia="仿宋_GB2312"/>
          <w:sz w:val="32"/>
          <w:szCs w:val="32"/>
          <w:highlight w:val="none"/>
          <w:lang w:eastAsia="zh-CN"/>
        </w:rPr>
        <w:t>、人力社保局</w:t>
      </w:r>
      <w:r>
        <w:rPr>
          <w:rFonts w:hint="eastAsia" w:ascii="Times New Roman" w:hAnsi="Times New Roman" w:eastAsia="仿宋_GB2312"/>
          <w:sz w:val="32"/>
          <w:szCs w:val="32"/>
          <w:highlight w:val="none"/>
        </w:rPr>
        <w:t>推荐等环节，逾期不予受理。</w:t>
      </w:r>
      <w:r>
        <w:rPr>
          <w:rFonts w:hint="eastAsia" w:ascii="Times New Roman" w:hAnsi="Times New Roman" w:eastAsia="仿宋_GB2312"/>
          <w:sz w:val="32"/>
          <w:szCs w:val="32"/>
          <w:highlight w:val="none"/>
          <w:lang w:eastAsia="zh-CN"/>
        </w:rPr>
        <w:t>纸质材料按照《材料报送清单》（附件７）要求按期报送。</w:t>
      </w:r>
    </w:p>
    <w:p>
      <w:pPr>
        <w:numPr>
          <w:ilvl w:val="0"/>
          <w:numId w:val="0"/>
        </w:numPr>
        <w:wordWrap/>
        <w:spacing w:beforeLines="0" w:afterLines="0" w:line="58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联系人：省教育厅教师处</w:t>
      </w:r>
      <w:r>
        <w:rPr>
          <w:rFonts w:hint="eastAsia" w:ascii="Times New Roman" w:hAnsi="Times New Roman" w:eastAsia="仿宋_GB2312"/>
          <w:color w:val="000000"/>
          <w:sz w:val="32"/>
          <w:szCs w:val="32"/>
          <w:lang w:eastAsia="zh-CN"/>
        </w:rPr>
        <w:t>赵媛媛</w:t>
      </w:r>
      <w:r>
        <w:rPr>
          <w:rFonts w:hint="eastAsia" w:ascii="Times New Roman" w:hAnsi="Times New Roman" w:eastAsia="仿宋_GB2312"/>
          <w:color w:val="000000"/>
          <w:sz w:val="32"/>
          <w:szCs w:val="32"/>
        </w:rPr>
        <w:t>，电话：</w:t>
      </w:r>
      <w:r>
        <w:rPr>
          <w:rFonts w:ascii="Times New Roman" w:hAnsi="Times New Roman" w:eastAsia="仿宋_GB2312"/>
          <w:color w:val="000000"/>
          <w:sz w:val="32"/>
          <w:szCs w:val="32"/>
        </w:rPr>
        <w:t>0571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8800</w:t>
      </w:r>
      <w:r>
        <w:rPr>
          <w:rFonts w:hint="eastAsia" w:ascii="Times New Roman" w:hAnsi="Times New Roman" w:eastAsia="仿宋_GB2312"/>
          <w:color w:val="000000"/>
          <w:sz w:val="32"/>
          <w:szCs w:val="32"/>
          <w:lang w:val="en-US" w:eastAsia="zh-CN"/>
        </w:rPr>
        <w:t>8926</w:t>
      </w:r>
      <w:r>
        <w:rPr>
          <w:rFonts w:hint="eastAsia" w:ascii="Times New Roman" w:hAnsi="Times New Roman" w:eastAsia="仿宋_GB2312"/>
          <w:color w:val="000000"/>
          <w:sz w:val="32"/>
          <w:szCs w:val="32"/>
        </w:rPr>
        <w:t>。</w:t>
      </w:r>
    </w:p>
    <w:p>
      <w:pPr>
        <w:spacing w:beforeLines="0" w:afterLines="0" w:line="560" w:lineRule="exact"/>
        <w:ind w:firstLine="640" w:firstLineChars="200"/>
        <w:jc w:val="left"/>
        <w:rPr>
          <w:rFonts w:ascii="Times New Roman" w:hAnsi="Times New Roman" w:eastAsia="仿宋_GB2312"/>
          <w:sz w:val="32"/>
          <w:szCs w:val="32"/>
          <w:highlight w:val="none"/>
        </w:rPr>
      </w:pPr>
    </w:p>
    <w:p>
      <w:pPr>
        <w:numPr>
          <w:ilvl w:val="0"/>
          <w:numId w:val="0"/>
        </w:numPr>
        <w:wordWrap w:val="0"/>
        <w:spacing w:beforeLines="0" w:afterLines="0" w:line="580" w:lineRule="exact"/>
        <w:ind w:left="0" w:leftChars="0" w:firstLine="640" w:firstLineChars="200"/>
        <w:jc w:val="left"/>
        <w:rPr>
          <w:rFonts w:hint="eastAsia" w:ascii="Times New Roman" w:hAnsi="Times New Roman" w:eastAsia="仿宋_GB2312"/>
          <w:sz w:val="32"/>
          <w:szCs w:val="32"/>
        </w:rPr>
      </w:pPr>
      <w:r>
        <w:rPr>
          <w:rFonts w:ascii="Times New Roman" w:hAnsi="Times New Roman" w:eastAsia="仿宋_GB2312"/>
          <w:sz w:val="32"/>
          <w:szCs w:val="32"/>
        </w:rPr>
        <w:t>附件：</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w:t>
      </w:r>
      <w:r>
        <w:rPr>
          <w:rFonts w:hint="eastAsia" w:ascii="Times New Roman" w:hAnsi="Times New Roman" w:eastAsia="仿宋_GB2312"/>
          <w:sz w:val="32"/>
          <w:szCs w:val="32"/>
        </w:rPr>
        <w:t>正高级职务任职资格常</w:t>
      </w:r>
      <w:r>
        <w:rPr>
          <w:rFonts w:hint="eastAsia" w:ascii="Times New Roman" w:hAnsi="Times New Roman" w:eastAsia="仿宋_GB2312"/>
          <w:sz w:val="32"/>
          <w:szCs w:val="32"/>
          <w:lang w:eastAsia="zh-CN"/>
        </w:rPr>
        <w:t>规</w:t>
      </w:r>
      <w:r>
        <w:rPr>
          <w:rFonts w:hint="eastAsia" w:ascii="Times New Roman" w:hAnsi="Times New Roman" w:eastAsia="仿宋_GB2312"/>
          <w:sz w:val="32"/>
          <w:szCs w:val="32"/>
        </w:rPr>
        <w:t>评审</w:t>
      </w:r>
      <w:r>
        <w:rPr>
          <w:rFonts w:ascii="Times New Roman" w:hAnsi="Times New Roman" w:eastAsia="仿宋_GB2312"/>
          <w:sz w:val="32"/>
          <w:szCs w:val="32"/>
        </w:rPr>
        <w:t>推荐名额</w:t>
      </w:r>
      <w:r>
        <w:rPr>
          <w:rFonts w:hint="eastAsia" w:ascii="Times New Roman" w:hAnsi="Times New Roman" w:eastAsia="仿宋_GB2312"/>
          <w:sz w:val="32"/>
          <w:szCs w:val="32"/>
        </w:rPr>
        <w:t>分</w:t>
      </w:r>
    </w:p>
    <w:p>
      <w:pPr>
        <w:numPr>
          <w:ilvl w:val="0"/>
          <w:numId w:val="0"/>
        </w:numPr>
        <w:wordWrap w:val="0"/>
        <w:spacing w:beforeLines="0" w:afterLines="0" w:line="580" w:lineRule="exact"/>
        <w:ind w:left="0" w:leftChars="0" w:firstLine="1920" w:firstLineChars="600"/>
        <w:jc w:val="left"/>
        <w:rPr>
          <w:rFonts w:ascii="Times New Roman" w:hAnsi="Times New Roman" w:eastAsia="仿宋_GB2312"/>
          <w:sz w:val="32"/>
          <w:szCs w:val="32"/>
        </w:rPr>
      </w:pPr>
      <w:r>
        <w:rPr>
          <w:rFonts w:hint="eastAsia" w:ascii="Times New Roman" w:hAnsi="Times New Roman" w:eastAsia="仿宋_GB2312"/>
          <w:sz w:val="32"/>
          <w:szCs w:val="32"/>
        </w:rPr>
        <w:t>配</w:t>
      </w:r>
      <w:r>
        <w:rPr>
          <w:rFonts w:ascii="Times New Roman" w:hAnsi="Times New Roman" w:eastAsia="仿宋_GB2312"/>
          <w:sz w:val="32"/>
          <w:szCs w:val="32"/>
        </w:rPr>
        <w:t>表</w:t>
      </w:r>
    </w:p>
    <w:p>
      <w:pPr>
        <w:numPr>
          <w:ilvl w:val="0"/>
          <w:numId w:val="0"/>
        </w:numPr>
        <w:wordWrap w:val="0"/>
        <w:spacing w:beforeLines="0" w:afterLines="0" w:line="580" w:lineRule="exact"/>
        <w:ind w:left="1916" w:leftChars="760" w:hanging="320" w:hangingChars="100"/>
        <w:jc w:val="left"/>
        <w:rPr>
          <w:rFonts w:ascii="Times New Roman" w:hAnsi="Times New Roman" w:eastAsia="仿宋_GB2312"/>
          <w:sz w:val="32"/>
          <w:szCs w:val="32"/>
        </w:rPr>
      </w:pPr>
      <w:r>
        <w:rPr>
          <w:rFonts w:ascii="Times New Roman" w:hAnsi="Times New Roman" w:eastAsia="仿宋_GB2312"/>
          <w:sz w:val="32"/>
          <w:szCs w:val="32"/>
        </w:rPr>
        <w:t>2.202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w:t>
      </w:r>
      <w:r>
        <w:rPr>
          <w:rFonts w:hint="eastAsia" w:ascii="Times New Roman" w:hAnsi="Times New Roman" w:eastAsia="仿宋_GB2312"/>
          <w:sz w:val="32"/>
          <w:szCs w:val="32"/>
        </w:rPr>
        <w:t>中小学</w:t>
      </w:r>
      <w:r>
        <w:rPr>
          <w:rFonts w:ascii="Times New Roman" w:hAnsi="Times New Roman" w:eastAsia="仿宋_GB2312"/>
          <w:sz w:val="32"/>
          <w:szCs w:val="32"/>
        </w:rPr>
        <w:t>正高级教师</w:t>
      </w:r>
      <w:r>
        <w:rPr>
          <w:rFonts w:hint="eastAsia" w:ascii="Times New Roman" w:hAnsi="Times New Roman" w:eastAsia="仿宋_GB2312"/>
          <w:sz w:val="32"/>
          <w:szCs w:val="32"/>
        </w:rPr>
        <w:t>定向服务岗位推荐名额分配表</w:t>
      </w:r>
    </w:p>
    <w:p>
      <w:pPr>
        <w:numPr>
          <w:ilvl w:val="0"/>
          <w:numId w:val="0"/>
        </w:numPr>
        <w:wordWrap w:val="0"/>
        <w:spacing w:beforeLines="0" w:afterLines="0" w:line="580" w:lineRule="exact"/>
        <w:ind w:left="1916" w:leftChars="760" w:hanging="320" w:hangingChars="100"/>
        <w:jc w:val="left"/>
        <w:rPr>
          <w:rFonts w:hint="default" w:ascii="Times New Roman" w:hAnsi="Times New Roman" w:eastAsia="仿宋_GB2312"/>
          <w:sz w:val="32"/>
          <w:szCs w:val="32"/>
          <w:lang w:val="en-US" w:eastAsia="zh-CN"/>
        </w:rPr>
      </w:pPr>
      <w:r>
        <w:rPr>
          <w:rFonts w:ascii="Times New Roman" w:hAnsi="Times New Roman" w:eastAsia="仿宋_GB2312"/>
          <w:sz w:val="32"/>
          <w:szCs w:val="32"/>
        </w:rPr>
        <w:t>3.</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年中小学</w:t>
      </w:r>
      <w:r>
        <w:rPr>
          <w:rFonts w:ascii="Times New Roman" w:hAnsi="Times New Roman" w:eastAsia="仿宋_GB2312"/>
          <w:sz w:val="32"/>
          <w:szCs w:val="32"/>
        </w:rPr>
        <w:t>正高级教师</w:t>
      </w:r>
      <w:r>
        <w:rPr>
          <w:rFonts w:hint="eastAsia" w:ascii="Times New Roman" w:hAnsi="Times New Roman" w:eastAsia="仿宋_GB2312"/>
          <w:sz w:val="32"/>
          <w:szCs w:val="32"/>
        </w:rPr>
        <w:t>特设岗</w:t>
      </w:r>
      <w:r>
        <w:rPr>
          <w:rFonts w:ascii="Times New Roman" w:hAnsi="Times New Roman" w:eastAsia="仿宋_GB2312"/>
          <w:sz w:val="32"/>
          <w:szCs w:val="32"/>
        </w:rPr>
        <w:t>位</w:t>
      </w:r>
      <w:r>
        <w:rPr>
          <w:rFonts w:hint="eastAsia" w:ascii="Times New Roman" w:hAnsi="Times New Roman" w:eastAsia="仿宋_GB2312"/>
          <w:sz w:val="32"/>
          <w:szCs w:val="32"/>
        </w:rPr>
        <w:t>需求及名额分配</w:t>
      </w:r>
      <w:r>
        <w:rPr>
          <w:rFonts w:ascii="Times New Roman" w:hAnsi="Times New Roman" w:eastAsia="仿宋_GB2312"/>
          <w:sz w:val="32"/>
          <w:szCs w:val="32"/>
        </w:rPr>
        <w:t>表</w:t>
      </w:r>
    </w:p>
    <w:p>
      <w:pPr>
        <w:numPr>
          <w:ilvl w:val="0"/>
          <w:numId w:val="0"/>
        </w:numPr>
        <w:wordWrap w:val="0"/>
        <w:spacing w:beforeLines="0" w:afterLines="0" w:line="580" w:lineRule="exact"/>
        <w:ind w:firstLine="1600" w:firstLineChars="500"/>
        <w:jc w:val="left"/>
        <w:rPr>
          <w:rFonts w:hint="eastAsia" w:ascii="Times New Roman" w:hAnsi="Times New Roman" w:eastAsia="仿宋_GB2312"/>
          <w:sz w:val="32"/>
          <w:szCs w:val="32"/>
        </w:rPr>
      </w:pPr>
      <w:r>
        <w:rPr>
          <w:rFonts w:hint="eastAsia" w:ascii="Times New Roman" w:hAnsi="Times New Roman" w:eastAsia="仿宋_GB2312"/>
          <w:sz w:val="32"/>
          <w:szCs w:val="32"/>
        </w:rPr>
        <w:t>4.中小学正高级教师定向服务岗位推荐表</w:t>
      </w:r>
    </w:p>
    <w:p>
      <w:pPr>
        <w:numPr>
          <w:ilvl w:val="0"/>
          <w:numId w:val="0"/>
        </w:numPr>
        <w:wordWrap w:val="0"/>
        <w:spacing w:beforeLines="0" w:afterLines="0" w:line="580" w:lineRule="exact"/>
        <w:ind w:firstLine="1600" w:firstLineChars="5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5.中小学正高级教师特设岗位推荐表</w:t>
      </w:r>
    </w:p>
    <w:p>
      <w:pPr>
        <w:numPr>
          <w:ilvl w:val="0"/>
          <w:numId w:val="0"/>
        </w:numPr>
        <w:wordWrap w:val="0"/>
        <w:spacing w:beforeLines="0" w:afterLines="0" w:line="580" w:lineRule="exact"/>
        <w:ind w:left="1894" w:leftChars="759" w:hanging="300" w:hangingChars="94"/>
        <w:jc w:val="left"/>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6.中小学教师正高级专业技术职务任职资格评审条件</w:t>
      </w:r>
    </w:p>
    <w:p>
      <w:pPr>
        <w:numPr>
          <w:ilvl w:val="0"/>
          <w:numId w:val="0"/>
        </w:numPr>
        <w:wordWrap w:val="0"/>
        <w:spacing w:beforeLines="0" w:afterLines="0" w:line="580" w:lineRule="exact"/>
        <w:ind w:firstLine="1600" w:firstLineChars="500"/>
        <w:jc w:val="left"/>
        <w:rPr>
          <w:rFonts w:ascii="Times New Roman" w:hAnsi="Times New Roman" w:eastAsia="仿宋_GB2312"/>
          <w:sz w:val="32"/>
          <w:szCs w:val="32"/>
        </w:rPr>
      </w:pPr>
      <w:r>
        <w:rPr>
          <w:rFonts w:hint="eastAsia" w:ascii="Times New Roman" w:hAnsi="Times New Roman" w:eastAsia="仿宋_GB2312"/>
          <w:sz w:val="32"/>
          <w:szCs w:val="32"/>
          <w:highlight w:val="none"/>
          <w:lang w:val="en-US" w:eastAsia="zh-CN"/>
        </w:rPr>
        <w:t>7.材料报送清单</w:t>
      </w:r>
    </w:p>
    <w:p>
      <w:pPr>
        <w:spacing w:beforeLines="0" w:afterLines="0" w:line="560" w:lineRule="exact"/>
        <w:ind w:firstLine="316"/>
        <w:rPr>
          <w:rFonts w:ascii="Times New Roman" w:hAnsi="Times New Roman" w:eastAsia="仿宋_GB2312"/>
          <w:spacing w:val="-2"/>
          <w:sz w:val="32"/>
          <w:szCs w:val="32"/>
        </w:rPr>
      </w:pPr>
    </w:p>
    <w:p>
      <w:pPr>
        <w:spacing w:beforeLines="0" w:afterLines="0" w:line="560" w:lineRule="exact"/>
        <w:ind w:firstLine="316"/>
        <w:rPr>
          <w:rFonts w:ascii="Times New Roman" w:hAnsi="Times New Roman" w:eastAsia="仿宋_GB2312"/>
          <w:spacing w:val="-2"/>
          <w:sz w:val="32"/>
          <w:szCs w:val="32"/>
        </w:rPr>
      </w:pPr>
    </w:p>
    <w:p>
      <w:pPr>
        <w:spacing w:beforeLines="0" w:afterLines="0" w:line="560" w:lineRule="exact"/>
        <w:rPr>
          <w:rFonts w:ascii="Times New Roman" w:hAnsi="Times New Roman" w:eastAsia="仿宋_GB2312"/>
          <w:spacing w:val="-2"/>
          <w:sz w:val="32"/>
          <w:szCs w:val="32"/>
        </w:rPr>
      </w:pPr>
      <w:r>
        <w:rPr>
          <w:rFonts w:ascii="Times New Roman" w:hAnsi="Times New Roman" w:eastAsia="仿宋_GB2312"/>
          <w:spacing w:val="-2"/>
          <w:sz w:val="32"/>
          <w:szCs w:val="32"/>
        </w:rPr>
        <w:t>浙江省教育厅办公室</w:t>
      </w:r>
      <w:r>
        <w:rPr>
          <w:rFonts w:hint="eastAsia" w:ascii="Times New Roman" w:hAnsi="Times New Roman" w:eastAsia="仿宋_GB2312"/>
          <w:spacing w:val="-2"/>
          <w:sz w:val="32"/>
          <w:szCs w:val="32"/>
        </w:rPr>
        <w:t xml:space="preserve">  </w:t>
      </w:r>
      <w:r>
        <w:rPr>
          <w:rFonts w:hint="eastAsia" w:ascii="Times New Roman" w:hAnsi="Times New Roman" w:eastAsia="仿宋_GB2312"/>
          <w:spacing w:val="-2"/>
          <w:sz w:val="32"/>
          <w:szCs w:val="32"/>
          <w:lang w:val="en-US" w:eastAsia="zh-CN"/>
        </w:rPr>
        <w:t xml:space="preserve">   </w:t>
      </w:r>
      <w:r>
        <w:rPr>
          <w:rFonts w:hint="eastAsia" w:ascii="Times New Roman" w:hAnsi="Times New Roman" w:eastAsia="仿宋_GB2312"/>
          <w:spacing w:val="-2"/>
          <w:sz w:val="32"/>
          <w:szCs w:val="32"/>
        </w:rPr>
        <w:t xml:space="preserve"> </w:t>
      </w:r>
      <w:r>
        <w:rPr>
          <w:rFonts w:ascii="Times New Roman" w:hAnsi="Times New Roman" w:eastAsia="仿宋_GB2312"/>
          <w:spacing w:val="-2"/>
          <w:sz w:val="32"/>
          <w:szCs w:val="32"/>
        </w:rPr>
        <w:t>浙江省人力资源和社会保障厅办公室</w:t>
      </w:r>
    </w:p>
    <w:p>
      <w:pPr>
        <w:spacing w:beforeLines="0" w:afterLines="0" w:line="560" w:lineRule="exact"/>
        <w:ind w:right="840" w:rightChars="400" w:firstLine="640" w:firstLineChars="200"/>
        <w:jc w:val="center"/>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28</w:t>
      </w:r>
      <w:r>
        <w:rPr>
          <w:rFonts w:ascii="Times New Roman" w:hAnsi="Times New Roman" w:eastAsia="仿宋_GB2312"/>
          <w:sz w:val="32"/>
          <w:szCs w:val="32"/>
        </w:rPr>
        <w:t>日</w:t>
      </w:r>
    </w:p>
    <w:p>
      <w:pPr>
        <w:spacing w:beforeLines="0" w:afterLines="0" w:line="560" w:lineRule="exact"/>
        <w:ind w:right="0" w:rightChars="0" w:firstLine="640" w:firstLineChars="200"/>
        <w:jc w:val="both"/>
        <w:rPr>
          <w:rFonts w:hint="eastAsia" w:ascii="Times New Roman" w:hAnsi="Times New Roman" w:eastAsia="仿宋_GB2312" w:cs="Times New Roman"/>
          <w:b w:val="0"/>
          <w:bCs w:val="0"/>
          <w:sz w:val="32"/>
          <w:szCs w:val="32"/>
          <w:highlight w:val="none"/>
        </w:rPr>
      </w:pPr>
      <w:r>
        <w:rPr>
          <w:rFonts w:hint="eastAsia" w:ascii="Times New Roman" w:hAnsi="Times New Roman" w:eastAsia="仿宋_GB2312"/>
          <w:sz w:val="32"/>
          <w:szCs w:val="32"/>
          <w:highlight w:val="none"/>
        </w:rPr>
        <w:t>（此件</w:t>
      </w:r>
      <w:r>
        <w:rPr>
          <w:rFonts w:hint="eastAsia" w:ascii="Times New Roman" w:hAnsi="Times New Roman" w:eastAsia="仿宋_GB2312"/>
          <w:sz w:val="32"/>
          <w:szCs w:val="32"/>
          <w:highlight w:val="none"/>
          <w:lang w:eastAsia="zh-CN"/>
        </w:rPr>
        <w:t>依申请</w:t>
      </w:r>
      <w:r>
        <w:rPr>
          <w:rFonts w:hint="eastAsia" w:ascii="Times New Roman" w:hAnsi="Times New Roman" w:eastAsia="仿宋_GB2312"/>
          <w:sz w:val="32"/>
          <w:szCs w:val="32"/>
          <w:highlight w:val="none"/>
        </w:rPr>
        <w:t>公开）</w:t>
      </w:r>
    </w:p>
    <w:p>
      <w:pPr>
        <w:widowControl/>
        <w:spacing w:line="560" w:lineRule="exact"/>
        <w:ind w:right="0" w:rightChars="0"/>
        <w:jc w:val="left"/>
        <w:rPr>
          <w:rFonts w:ascii="Times New Roman" w:hAnsi="Times New Roman" w:eastAsia="黑体" w:cs="Times New Roman"/>
          <w:b w:val="0"/>
          <w:bCs w:val="0"/>
          <w:sz w:val="32"/>
          <w:szCs w:val="32"/>
        </w:rPr>
      </w:pPr>
      <w:r>
        <w:rPr>
          <w:rFonts w:ascii="Times New Roman" w:hAnsi="Times New Roman" w:eastAsia="仿宋" w:cs="Times New Roman"/>
          <w:b/>
          <w:bCs/>
          <w:sz w:val="32"/>
          <w:szCs w:val="32"/>
        </w:rPr>
        <w:br w:type="page"/>
      </w:r>
      <w:r>
        <w:rPr>
          <w:rFonts w:hint="eastAsia" w:ascii="Times New Roman" w:hAnsi="Times New Roman" w:eastAsia="黑体" w:cs="Times New Roman"/>
          <w:b w:val="0"/>
          <w:bCs w:val="0"/>
          <w:sz w:val="32"/>
          <w:szCs w:val="32"/>
        </w:rPr>
        <w:t>附件</w:t>
      </w:r>
      <w:r>
        <w:rPr>
          <w:rFonts w:ascii="Times New Roman" w:hAnsi="Times New Roman" w:eastAsia="黑体" w:cs="Times New Roman"/>
          <w:b w:val="0"/>
          <w:bCs w:val="0"/>
          <w:sz w:val="32"/>
          <w:szCs w:val="32"/>
        </w:rPr>
        <w:t>1</w:t>
      </w:r>
    </w:p>
    <w:p>
      <w:pPr>
        <w:widowControl/>
        <w:spacing w:line="560" w:lineRule="exact"/>
        <w:jc w:val="center"/>
        <w:rPr>
          <w:rFonts w:ascii="Times New Roman" w:hAnsi="Times New Roman" w:eastAsia="方正小标宋简体"/>
          <w:color w:val="auto"/>
          <w:spacing w:val="0"/>
          <w:kern w:val="2"/>
          <w:sz w:val="44"/>
          <w:szCs w:val="44"/>
          <w:highlight w:val="none"/>
          <w:lang w:bidi="ar-SA"/>
        </w:rPr>
      </w:pPr>
      <w:r>
        <w:rPr>
          <w:rFonts w:ascii="Times New Roman" w:hAnsi="Times New Roman" w:eastAsia="方正小标宋简体" w:cs="Times New Roman"/>
          <w:color w:val="auto"/>
          <w:spacing w:val="0"/>
          <w:kern w:val="2"/>
          <w:sz w:val="44"/>
          <w:szCs w:val="44"/>
          <w:highlight w:val="none"/>
          <w:lang w:bidi="ar-SA"/>
        </w:rPr>
        <w:t>202</w:t>
      </w:r>
      <w:r>
        <w:rPr>
          <w:rFonts w:hint="eastAsia" w:ascii="Times New Roman" w:hAnsi="Times New Roman" w:eastAsia="方正小标宋简体" w:cs="Times New Roman"/>
          <w:color w:val="auto"/>
          <w:spacing w:val="0"/>
          <w:kern w:val="2"/>
          <w:sz w:val="44"/>
          <w:szCs w:val="44"/>
          <w:highlight w:val="none"/>
          <w:lang w:eastAsia="zh-CN" w:bidi="ar-SA"/>
        </w:rPr>
        <w:t>3</w:t>
      </w:r>
      <w:r>
        <w:rPr>
          <w:rFonts w:ascii="Times New Roman" w:hAnsi="Times New Roman" w:eastAsia="方正小标宋简体" w:cs="Times New Roman"/>
          <w:color w:val="auto"/>
          <w:spacing w:val="0"/>
          <w:kern w:val="2"/>
          <w:sz w:val="44"/>
          <w:szCs w:val="44"/>
          <w:highlight w:val="none"/>
          <w:lang w:bidi="ar-SA"/>
        </w:rPr>
        <w:t>年</w:t>
      </w:r>
      <w:r>
        <w:rPr>
          <w:rFonts w:hint="eastAsia" w:ascii="Times New Roman" w:hAnsi="Times New Roman" w:eastAsia="方正小标宋简体" w:cs="Times New Roman"/>
          <w:color w:val="auto"/>
          <w:spacing w:val="0"/>
          <w:kern w:val="2"/>
          <w:sz w:val="44"/>
          <w:szCs w:val="44"/>
          <w:highlight w:val="none"/>
          <w:lang w:bidi="ar-SA"/>
        </w:rPr>
        <w:t>正高级</w:t>
      </w:r>
      <w:r>
        <w:rPr>
          <w:rFonts w:hint="eastAsia" w:ascii="Times New Roman" w:hAnsi="Times New Roman" w:eastAsia="方正小标宋简体"/>
          <w:color w:val="auto"/>
          <w:spacing w:val="0"/>
          <w:sz w:val="44"/>
          <w:szCs w:val="44"/>
          <w:highlight w:val="none"/>
        </w:rPr>
        <w:t>职务任职资格</w:t>
      </w:r>
      <w:r>
        <w:rPr>
          <w:rFonts w:hint="eastAsia" w:ascii="Times New Roman" w:hAnsi="Times New Roman" w:eastAsia="方正小标宋简体"/>
          <w:color w:val="auto"/>
          <w:spacing w:val="0"/>
          <w:kern w:val="2"/>
          <w:sz w:val="44"/>
          <w:szCs w:val="44"/>
          <w:highlight w:val="none"/>
          <w:lang w:bidi="ar-SA"/>
        </w:rPr>
        <w:t>常</w:t>
      </w:r>
      <w:r>
        <w:rPr>
          <w:rFonts w:hint="eastAsia" w:ascii="Times New Roman" w:hAnsi="Times New Roman" w:eastAsia="方正小标宋简体"/>
          <w:color w:val="auto"/>
          <w:spacing w:val="0"/>
          <w:kern w:val="2"/>
          <w:sz w:val="44"/>
          <w:szCs w:val="44"/>
          <w:highlight w:val="none"/>
          <w:lang w:eastAsia="zh-CN" w:bidi="ar-SA"/>
        </w:rPr>
        <w:t>规</w:t>
      </w:r>
      <w:r>
        <w:rPr>
          <w:rFonts w:hint="eastAsia" w:ascii="Times New Roman" w:hAnsi="Times New Roman" w:eastAsia="方正小标宋简体"/>
          <w:color w:val="auto"/>
          <w:spacing w:val="0"/>
          <w:kern w:val="2"/>
          <w:sz w:val="44"/>
          <w:szCs w:val="44"/>
          <w:highlight w:val="none"/>
          <w:lang w:bidi="ar-SA"/>
        </w:rPr>
        <w:t>评审</w:t>
      </w:r>
    </w:p>
    <w:p>
      <w:pPr>
        <w:widowControl/>
        <w:spacing w:line="560" w:lineRule="exact"/>
        <w:jc w:val="center"/>
        <w:rPr>
          <w:rFonts w:ascii="Times New Roman" w:hAnsi="Times New Roman" w:eastAsia="方正小标宋简体" w:cs="Times New Roman"/>
          <w:color w:val="auto"/>
          <w:spacing w:val="0"/>
          <w:kern w:val="2"/>
          <w:sz w:val="44"/>
          <w:szCs w:val="44"/>
          <w:highlight w:val="none"/>
          <w:lang w:bidi="ar-SA"/>
        </w:rPr>
      </w:pPr>
      <w:r>
        <w:rPr>
          <w:rFonts w:hint="eastAsia" w:ascii="Times New Roman" w:hAnsi="Times New Roman" w:eastAsia="方正小标宋简体" w:cs="Times New Roman"/>
          <w:color w:val="auto"/>
          <w:spacing w:val="0"/>
          <w:kern w:val="2"/>
          <w:sz w:val="44"/>
          <w:szCs w:val="44"/>
          <w:highlight w:val="none"/>
          <w:lang w:bidi="ar-SA"/>
        </w:rPr>
        <w:t>推荐名额</w:t>
      </w:r>
      <w:r>
        <w:rPr>
          <w:rFonts w:hint="eastAsia" w:ascii="Times New Roman" w:hAnsi="Times New Roman" w:eastAsia="方正小标宋简体"/>
          <w:color w:val="auto"/>
          <w:spacing w:val="0"/>
          <w:kern w:val="2"/>
          <w:sz w:val="44"/>
          <w:szCs w:val="44"/>
          <w:highlight w:val="none"/>
          <w:lang w:bidi="ar-SA"/>
        </w:rPr>
        <w:t>分配</w:t>
      </w:r>
      <w:r>
        <w:rPr>
          <w:rFonts w:hint="eastAsia" w:ascii="Times New Roman" w:hAnsi="Times New Roman" w:eastAsia="方正小标宋简体" w:cs="Times New Roman"/>
          <w:color w:val="auto"/>
          <w:spacing w:val="0"/>
          <w:kern w:val="2"/>
          <w:sz w:val="44"/>
          <w:szCs w:val="44"/>
          <w:highlight w:val="none"/>
          <w:lang w:bidi="ar-SA"/>
        </w:rPr>
        <w:t>表</w:t>
      </w:r>
    </w:p>
    <w:p>
      <w:pPr>
        <w:spacing w:line="560" w:lineRule="exact"/>
        <w:jc w:val="center"/>
        <w:rPr>
          <w:rFonts w:ascii="Times New Roman" w:hAnsi="Times New Roman" w:eastAsia="方正小标宋简体" w:cs="Times New Roman"/>
          <w:color w:val="000000"/>
          <w:kern w:val="0"/>
          <w:sz w:val="40"/>
          <w:szCs w:val="40"/>
          <w:lang w:bidi="ar"/>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2325"/>
        <w:gridCol w:w="2605"/>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设区市</w:t>
            </w:r>
          </w:p>
          <w:p>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（单位）</w:t>
            </w:r>
          </w:p>
        </w:tc>
        <w:tc>
          <w:tcPr>
            <w:vAlign w:val="center"/>
          </w:tcPr>
          <w:p>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正高级教师</w:t>
            </w:r>
          </w:p>
          <w:p>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推荐名额</w:t>
            </w:r>
          </w:p>
        </w:tc>
        <w:tc>
          <w:tcPr>
            <w:vAlign w:val="center"/>
          </w:tcPr>
          <w:p>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正高级讲师（实习指导教师）推荐名额</w:t>
            </w:r>
          </w:p>
        </w:tc>
        <w:tc>
          <w:tcPr>
            <w:vAlign w:val="center"/>
          </w:tcPr>
          <w:p>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vAlign w:val="center"/>
          </w:tcPr>
          <w:p>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杭州市</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eastAsia="宋体" w:cs="Times New Roman"/>
                <w:b w:val="0"/>
                <w:bCs w:val="0"/>
                <w:i w:val="0"/>
                <w:color w:val="000000"/>
                <w:kern w:val="0"/>
                <w:sz w:val="32"/>
                <w:szCs w:val="32"/>
                <w:u w:val="none"/>
                <w:lang w:val="en-US" w:eastAsia="zh-CN" w:bidi="ar"/>
              </w:rPr>
              <w:t xml:space="preserve">81 </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eastAsia="宋体" w:cs="Times New Roman"/>
                <w:b w:val="0"/>
                <w:bCs w:val="0"/>
                <w:i w:val="0"/>
                <w:color w:val="000000"/>
                <w:kern w:val="0"/>
                <w:sz w:val="32"/>
                <w:szCs w:val="32"/>
                <w:u w:val="none"/>
                <w:lang w:val="en-US" w:eastAsia="zh-CN" w:bidi="ar"/>
              </w:rPr>
              <w:t xml:space="preserve">8 </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eastAsia="宋体" w:cs="Times New Roman"/>
                <w:b w:val="0"/>
                <w:bCs w:val="0"/>
                <w:i w:val="0"/>
                <w:color w:val="000000"/>
                <w:kern w:val="0"/>
                <w:sz w:val="32"/>
                <w:szCs w:val="32"/>
                <w:u w:val="none"/>
                <w:lang w:val="en-US" w:eastAsia="zh-CN" w:bidi="ar"/>
              </w:rPr>
              <w:t xml:space="preserve">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vAlign w:val="center"/>
          </w:tcPr>
          <w:p>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宁波市</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eastAsia="宋体" w:cs="Times New Roman"/>
                <w:b w:val="0"/>
                <w:bCs w:val="0"/>
                <w:i w:val="0"/>
                <w:color w:val="000000"/>
                <w:kern w:val="0"/>
                <w:sz w:val="32"/>
                <w:szCs w:val="32"/>
                <w:u w:val="none"/>
                <w:lang w:val="en-US" w:eastAsia="zh-CN" w:bidi="ar"/>
              </w:rPr>
              <w:t xml:space="preserve">60 </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eastAsia="宋体" w:cs="Times New Roman"/>
                <w:b w:val="0"/>
                <w:bCs w:val="0"/>
                <w:i w:val="0"/>
                <w:color w:val="000000"/>
                <w:kern w:val="0"/>
                <w:sz w:val="32"/>
                <w:szCs w:val="32"/>
                <w:u w:val="none"/>
                <w:lang w:val="en-US" w:eastAsia="zh-CN" w:bidi="ar"/>
              </w:rPr>
              <w:t xml:space="preserve">7 </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eastAsia="宋体" w:cs="Times New Roman"/>
                <w:b w:val="0"/>
                <w:bCs w:val="0"/>
                <w:i w:val="0"/>
                <w:color w:val="000000"/>
                <w:kern w:val="0"/>
                <w:sz w:val="32"/>
                <w:szCs w:val="32"/>
                <w:u w:val="none"/>
                <w:lang w:val="en-US" w:eastAsia="zh-CN" w:bidi="ar"/>
              </w:rPr>
              <w:t xml:space="preserve">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vAlign w:val="center"/>
          </w:tcPr>
          <w:p>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温州市</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eastAsia="宋体" w:cs="Times New Roman"/>
                <w:b w:val="0"/>
                <w:bCs w:val="0"/>
                <w:i w:val="0"/>
                <w:color w:val="000000"/>
                <w:kern w:val="0"/>
                <w:sz w:val="32"/>
                <w:szCs w:val="32"/>
                <w:u w:val="none"/>
                <w:lang w:val="en-US" w:eastAsia="zh-CN" w:bidi="ar"/>
              </w:rPr>
              <w:t xml:space="preserve">69 </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eastAsia="宋体" w:cs="Times New Roman"/>
                <w:b w:val="0"/>
                <w:bCs w:val="0"/>
                <w:i w:val="0"/>
                <w:color w:val="000000"/>
                <w:kern w:val="0"/>
                <w:sz w:val="32"/>
                <w:szCs w:val="32"/>
                <w:u w:val="none"/>
                <w:lang w:val="en-US" w:eastAsia="zh-CN" w:bidi="ar"/>
              </w:rPr>
              <w:t xml:space="preserve">9 </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eastAsia="宋体" w:cs="Times New Roman"/>
                <w:b w:val="0"/>
                <w:bCs w:val="0"/>
                <w:i w:val="0"/>
                <w:color w:val="000000"/>
                <w:kern w:val="0"/>
                <w:sz w:val="32"/>
                <w:szCs w:val="32"/>
                <w:u w:val="none"/>
                <w:lang w:val="en-US" w:eastAsia="zh-CN" w:bidi="ar"/>
              </w:rPr>
              <w:t xml:space="preserve">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vAlign w:val="center"/>
          </w:tcPr>
          <w:p>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湖州市</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eastAsia" w:ascii="Times New Roman" w:hAnsi="Times New Roman" w:cs="Times New Roman"/>
                <w:b w:val="0"/>
                <w:bCs w:val="0"/>
                <w:i w:val="0"/>
                <w:color w:val="000000"/>
                <w:kern w:val="0"/>
                <w:sz w:val="32"/>
                <w:szCs w:val="32"/>
                <w:u w:val="none"/>
                <w:lang w:val="en-US" w:eastAsia="zh-CN" w:bidi="ar"/>
              </w:rPr>
              <w:t>21</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eastAsia" w:ascii="Times New Roman" w:hAnsi="Times New Roman" w:cs="Times New Roman"/>
                <w:b w:val="0"/>
                <w:bCs w:val="0"/>
                <w:i w:val="0"/>
                <w:color w:val="000000"/>
                <w:kern w:val="0"/>
                <w:sz w:val="32"/>
                <w:szCs w:val="32"/>
                <w:u w:val="none"/>
                <w:lang w:val="en-US" w:eastAsia="zh-CN" w:bidi="ar"/>
              </w:rPr>
              <w:t>4</w:t>
            </w:r>
            <w:r>
              <w:rPr>
                <w:rFonts w:hint="default" w:ascii="Times New Roman" w:hAnsi="Times New Roman" w:eastAsia="宋体" w:cs="Times New Roman"/>
                <w:b w:val="0"/>
                <w:bCs w:val="0"/>
                <w:i w:val="0"/>
                <w:color w:val="000000"/>
                <w:kern w:val="0"/>
                <w:sz w:val="32"/>
                <w:szCs w:val="32"/>
                <w:u w:val="none"/>
                <w:lang w:val="en-US" w:eastAsia="zh-CN" w:bidi="ar"/>
              </w:rPr>
              <w:t xml:space="preserve"> </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cs="Times New Roman"/>
                <w:b w:val="0"/>
                <w:bCs w:val="0"/>
                <w:i w:val="0"/>
                <w:color w:val="000000"/>
                <w:kern w:val="0"/>
                <w:sz w:val="32"/>
                <w:szCs w:val="32"/>
                <w:u w:val="none"/>
                <w:lang w:val="en-US" w:eastAsia="zh-CN" w:bidi="ar"/>
              </w:rPr>
              <w:t>25</w:t>
            </w:r>
            <w:r>
              <w:rPr>
                <w:rFonts w:hint="default" w:ascii="Times New Roman" w:hAnsi="Times New Roman" w:eastAsia="宋体" w:cs="Times New Roman"/>
                <w:b w:val="0"/>
                <w:bCs w:val="0"/>
                <w:i w:val="0"/>
                <w:color w:val="000000"/>
                <w:kern w:val="0"/>
                <w:sz w:val="32"/>
                <w:szCs w:val="3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vAlign w:val="center"/>
          </w:tcPr>
          <w:p>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嘉兴市</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eastAsia" w:ascii="Times New Roman" w:hAnsi="Times New Roman" w:cs="Times New Roman"/>
                <w:b w:val="0"/>
                <w:bCs w:val="0"/>
                <w:i w:val="0"/>
                <w:color w:val="000000"/>
                <w:kern w:val="0"/>
                <w:sz w:val="32"/>
                <w:szCs w:val="32"/>
                <w:u w:val="none"/>
                <w:lang w:val="en-US" w:eastAsia="zh-CN" w:bidi="ar"/>
              </w:rPr>
              <w:t>32</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eastAsia" w:ascii="Times New Roman" w:hAnsi="Times New Roman" w:cs="Times New Roman"/>
                <w:b w:val="0"/>
                <w:bCs w:val="0"/>
                <w:i w:val="0"/>
                <w:color w:val="000000"/>
                <w:kern w:val="0"/>
                <w:sz w:val="32"/>
                <w:szCs w:val="32"/>
                <w:u w:val="none"/>
                <w:lang w:val="en-US" w:eastAsia="zh-CN" w:bidi="ar"/>
              </w:rPr>
              <w:t>5</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cs="Times New Roman"/>
                <w:b w:val="0"/>
                <w:bCs w:val="0"/>
                <w:i w:val="0"/>
                <w:color w:val="000000"/>
                <w:kern w:val="0"/>
                <w:sz w:val="32"/>
                <w:szCs w:val="32"/>
                <w:u w:val="none"/>
                <w:lang w:val="en-US" w:eastAsia="zh-CN" w:bidi="ar"/>
              </w:rPr>
              <w:t>37</w:t>
            </w:r>
            <w:r>
              <w:rPr>
                <w:rFonts w:hint="default" w:ascii="Times New Roman" w:hAnsi="Times New Roman" w:eastAsia="宋体" w:cs="Times New Roman"/>
                <w:b w:val="0"/>
                <w:bCs w:val="0"/>
                <w:i w:val="0"/>
                <w:color w:val="000000"/>
                <w:kern w:val="0"/>
                <w:sz w:val="32"/>
                <w:szCs w:val="3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vAlign w:val="center"/>
          </w:tcPr>
          <w:p>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绍兴市</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eastAsia="宋体" w:cs="Times New Roman"/>
                <w:b w:val="0"/>
                <w:bCs w:val="0"/>
                <w:i w:val="0"/>
                <w:color w:val="000000"/>
                <w:kern w:val="0"/>
                <w:sz w:val="32"/>
                <w:szCs w:val="32"/>
                <w:u w:val="none"/>
                <w:lang w:val="en-US" w:eastAsia="zh-CN" w:bidi="ar"/>
              </w:rPr>
              <w:t xml:space="preserve">35 </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eastAsia" w:ascii="Times New Roman" w:hAnsi="Times New Roman" w:cs="Times New Roman"/>
                <w:b w:val="0"/>
                <w:bCs w:val="0"/>
                <w:i w:val="0"/>
                <w:color w:val="000000"/>
                <w:kern w:val="0"/>
                <w:sz w:val="32"/>
                <w:szCs w:val="32"/>
                <w:u w:val="none"/>
                <w:lang w:val="en-US" w:eastAsia="zh-CN" w:bidi="ar"/>
              </w:rPr>
              <w:t>4</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eastAsia="宋体" w:cs="Times New Roman"/>
                <w:b w:val="0"/>
                <w:bCs w:val="0"/>
                <w:i w:val="0"/>
                <w:color w:val="000000"/>
                <w:kern w:val="0"/>
                <w:sz w:val="32"/>
                <w:szCs w:val="32"/>
                <w:u w:val="none"/>
                <w:lang w:val="en-US" w:eastAsia="zh-CN" w:bidi="ar"/>
              </w:rPr>
              <w:t xml:space="preserve">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vAlign w:val="center"/>
          </w:tcPr>
          <w:p>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金华市</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eastAsia="宋体" w:cs="Times New Roman"/>
                <w:b w:val="0"/>
                <w:bCs w:val="0"/>
                <w:i w:val="0"/>
                <w:color w:val="000000"/>
                <w:kern w:val="0"/>
                <w:sz w:val="32"/>
                <w:szCs w:val="32"/>
                <w:u w:val="none"/>
                <w:lang w:val="en-US" w:eastAsia="zh-CN" w:bidi="ar"/>
              </w:rPr>
              <w:t xml:space="preserve">52 </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eastAsia" w:ascii="Times New Roman" w:hAnsi="Times New Roman" w:cs="Times New Roman"/>
                <w:b w:val="0"/>
                <w:bCs w:val="0"/>
                <w:i w:val="0"/>
                <w:color w:val="000000"/>
                <w:kern w:val="0"/>
                <w:sz w:val="32"/>
                <w:szCs w:val="32"/>
                <w:u w:val="none"/>
                <w:lang w:val="en-US" w:eastAsia="zh-CN" w:bidi="ar"/>
              </w:rPr>
              <w:t>5</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eastAsia="宋体" w:cs="Times New Roman"/>
                <w:b w:val="0"/>
                <w:bCs w:val="0"/>
                <w:i w:val="0"/>
                <w:color w:val="000000"/>
                <w:kern w:val="0"/>
                <w:sz w:val="32"/>
                <w:szCs w:val="32"/>
                <w:u w:val="none"/>
                <w:lang w:val="en-US" w:eastAsia="zh-CN" w:bidi="ar"/>
              </w:rPr>
              <w:t xml:space="preserve">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vAlign w:val="center"/>
          </w:tcPr>
          <w:p>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衢州市</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eastAsia="宋体" w:cs="Times New Roman"/>
                <w:b w:val="0"/>
                <w:bCs w:val="0"/>
                <w:i w:val="0"/>
                <w:color w:val="000000"/>
                <w:kern w:val="0"/>
                <w:sz w:val="32"/>
                <w:szCs w:val="32"/>
                <w:u w:val="none"/>
                <w:lang w:val="en-US" w:eastAsia="zh-CN" w:bidi="ar"/>
              </w:rPr>
              <w:t xml:space="preserve">17 </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eastAsia" w:ascii="Times New Roman" w:hAnsi="Times New Roman" w:cs="Times New Roman"/>
                <w:b w:val="0"/>
                <w:bCs w:val="0"/>
                <w:i w:val="0"/>
                <w:color w:val="000000"/>
                <w:kern w:val="0"/>
                <w:sz w:val="32"/>
                <w:szCs w:val="32"/>
                <w:u w:val="none"/>
                <w:lang w:val="en-US" w:eastAsia="zh-CN" w:bidi="ar"/>
              </w:rPr>
              <w:t>3</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eastAsia="宋体" w:cs="Times New Roman"/>
                <w:b w:val="0"/>
                <w:bCs w:val="0"/>
                <w:i w:val="0"/>
                <w:color w:val="000000"/>
                <w:kern w:val="0"/>
                <w:sz w:val="32"/>
                <w:szCs w:val="32"/>
                <w:u w:val="none"/>
                <w:lang w:val="en-US" w:eastAsia="zh-CN" w:bidi="ar"/>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vAlign w:val="center"/>
          </w:tcPr>
          <w:p>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舟山市</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eastAsia="宋体" w:cs="Times New Roman"/>
                <w:b w:val="0"/>
                <w:bCs w:val="0"/>
                <w:i w:val="0"/>
                <w:color w:val="000000"/>
                <w:kern w:val="0"/>
                <w:sz w:val="32"/>
                <w:szCs w:val="32"/>
                <w:u w:val="none"/>
                <w:lang w:val="en-US" w:eastAsia="zh-CN" w:bidi="ar"/>
              </w:rPr>
              <w:t xml:space="preserve">7 </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eastAsia="宋体" w:cs="Times New Roman"/>
                <w:b w:val="0"/>
                <w:bCs w:val="0"/>
                <w:i w:val="0"/>
                <w:color w:val="000000"/>
                <w:kern w:val="0"/>
                <w:sz w:val="32"/>
                <w:szCs w:val="32"/>
                <w:u w:val="none"/>
                <w:lang w:val="en-US" w:eastAsia="zh-CN" w:bidi="ar"/>
              </w:rPr>
              <w:t xml:space="preserve">1 </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eastAsia="宋体" w:cs="Times New Roman"/>
                <w:b w:val="0"/>
                <w:bCs w:val="0"/>
                <w:i w:val="0"/>
                <w:color w:val="000000"/>
                <w:kern w:val="0"/>
                <w:sz w:val="32"/>
                <w:szCs w:val="32"/>
                <w:u w:val="none"/>
                <w:lang w:val="en-US" w:eastAsia="zh-CN"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vAlign w:val="center"/>
          </w:tcPr>
          <w:p>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台州市</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eastAsia="宋体" w:cs="Times New Roman"/>
                <w:b w:val="0"/>
                <w:bCs w:val="0"/>
                <w:i w:val="0"/>
                <w:color w:val="000000"/>
                <w:kern w:val="0"/>
                <w:sz w:val="32"/>
                <w:szCs w:val="32"/>
                <w:u w:val="none"/>
                <w:lang w:val="en-US" w:eastAsia="zh-CN" w:bidi="ar"/>
              </w:rPr>
              <w:t xml:space="preserve">46 </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eastAsia="宋体" w:cs="Times New Roman"/>
                <w:b w:val="0"/>
                <w:bCs w:val="0"/>
                <w:i w:val="0"/>
                <w:color w:val="000000"/>
                <w:kern w:val="0"/>
                <w:sz w:val="32"/>
                <w:szCs w:val="32"/>
                <w:u w:val="none"/>
                <w:lang w:val="en-US" w:eastAsia="zh-CN" w:bidi="ar"/>
              </w:rPr>
              <w:t xml:space="preserve">6 </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eastAsia="宋体" w:cs="Times New Roman"/>
                <w:b w:val="0"/>
                <w:bCs w:val="0"/>
                <w:i w:val="0"/>
                <w:color w:val="000000"/>
                <w:kern w:val="0"/>
                <w:sz w:val="32"/>
                <w:szCs w:val="32"/>
                <w:u w:val="none"/>
                <w:lang w:val="en-US" w:eastAsia="zh-CN" w:bidi="ar"/>
              </w:rPr>
              <w:t xml:space="preserve">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vAlign w:val="center"/>
          </w:tcPr>
          <w:p>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丽水市</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eastAsia="宋体" w:cs="Times New Roman"/>
                <w:b w:val="0"/>
                <w:bCs w:val="0"/>
                <w:i w:val="0"/>
                <w:color w:val="000000"/>
                <w:kern w:val="0"/>
                <w:sz w:val="32"/>
                <w:szCs w:val="32"/>
                <w:u w:val="none"/>
                <w:lang w:val="en-US" w:eastAsia="zh-CN" w:bidi="ar"/>
              </w:rPr>
              <w:t xml:space="preserve">19 </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eastAsia="宋体" w:cs="Times New Roman"/>
                <w:b w:val="0"/>
                <w:bCs w:val="0"/>
                <w:i w:val="0"/>
                <w:color w:val="000000"/>
                <w:kern w:val="0"/>
                <w:sz w:val="32"/>
                <w:szCs w:val="32"/>
                <w:u w:val="none"/>
                <w:lang w:val="en-US" w:eastAsia="zh-CN" w:bidi="ar"/>
              </w:rPr>
              <w:t xml:space="preserve">3 </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eastAsia="宋体" w:cs="Times New Roman"/>
                <w:b w:val="0"/>
                <w:bCs w:val="0"/>
                <w:i w:val="0"/>
                <w:color w:val="000000"/>
                <w:kern w:val="0"/>
                <w:sz w:val="32"/>
                <w:szCs w:val="32"/>
                <w:u w:val="none"/>
                <w:lang w:val="en-US" w:eastAsia="zh-CN" w:bidi="ar"/>
              </w:rPr>
              <w:t xml:space="preserve">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vAlign w:val="center"/>
          </w:tcPr>
          <w:p>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省属</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eastAsia="宋体" w:cs="Times New Roman"/>
                <w:b w:val="0"/>
                <w:bCs w:val="0"/>
                <w:i w:val="0"/>
                <w:color w:val="000000"/>
                <w:kern w:val="0"/>
                <w:sz w:val="32"/>
                <w:szCs w:val="32"/>
                <w:u w:val="none"/>
                <w:lang w:val="en-US" w:eastAsia="zh-CN" w:bidi="ar"/>
              </w:rPr>
              <w:t xml:space="preserve">6 </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eastAsia="宋体" w:cs="Times New Roman"/>
                <w:b w:val="0"/>
                <w:bCs w:val="0"/>
                <w:i w:val="0"/>
                <w:color w:val="000000"/>
                <w:kern w:val="0"/>
                <w:sz w:val="32"/>
                <w:szCs w:val="32"/>
                <w:u w:val="none"/>
                <w:lang w:val="en-US" w:eastAsia="zh-CN" w:bidi="ar"/>
              </w:rPr>
              <w:t xml:space="preserve">0 </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eastAsia="宋体" w:cs="Times New Roman"/>
                <w:b w:val="0"/>
                <w:bCs w:val="0"/>
                <w:i w:val="0"/>
                <w:color w:val="000000"/>
                <w:kern w:val="0"/>
                <w:sz w:val="32"/>
                <w:szCs w:val="32"/>
                <w:u w:val="none"/>
                <w:lang w:val="en-US" w:eastAsia="zh-CN"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vAlign w:val="center"/>
          </w:tcPr>
          <w:p>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总计</w:t>
            </w:r>
          </w:p>
        </w:tc>
        <w:tc>
          <w:tcPr>
            <w:vAlign w:val="center"/>
          </w:tcPr>
          <w:p>
            <w:pPr>
              <w:spacing w:line="560" w:lineRule="exact"/>
              <w:jc w:val="center"/>
              <w:rPr>
                <w:rFonts w:ascii="Times New Roman" w:hAnsi="Times New Roman" w:eastAsia="仿宋_GB2312"/>
                <w:b w:val="0"/>
                <w:bCs w:val="0"/>
                <w:color w:val="000000"/>
                <w:sz w:val="32"/>
                <w:szCs w:val="32"/>
              </w:rPr>
            </w:pPr>
            <w:r>
              <w:rPr>
                <w:rFonts w:hint="eastAsia" w:ascii="Times New Roman" w:hAnsi="Times New Roman" w:eastAsia="仿宋_GB2312"/>
                <w:b w:val="0"/>
                <w:bCs w:val="0"/>
                <w:color w:val="000000"/>
                <w:sz w:val="32"/>
                <w:szCs w:val="32"/>
                <w:lang w:val="en-US" w:eastAsia="zh-CN"/>
              </w:rPr>
              <w:t>445</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eastAsia="宋体" w:cs="Times New Roman"/>
                <w:b w:val="0"/>
                <w:bCs w:val="0"/>
                <w:i w:val="0"/>
                <w:color w:val="000000"/>
                <w:kern w:val="0"/>
                <w:sz w:val="32"/>
                <w:szCs w:val="32"/>
                <w:u w:val="none"/>
                <w:lang w:val="en-US" w:eastAsia="zh-CN" w:bidi="ar"/>
              </w:rPr>
              <w:t xml:space="preserve">55 </w:t>
            </w:r>
          </w:p>
        </w:tc>
        <w:tc>
          <w:tcPr>
            <w:vAlign w:val="center"/>
          </w:tcPr>
          <w:p>
            <w:pPr>
              <w:widowControl/>
              <w:spacing w:line="560" w:lineRule="exact"/>
              <w:jc w:val="center"/>
              <w:textAlignment w:val="center"/>
              <w:rPr>
                <w:rFonts w:ascii="Times New Roman" w:hAnsi="Times New Roman" w:eastAsia="方正小标宋简体"/>
                <w:b w:val="0"/>
                <w:bCs w:val="0"/>
                <w:color w:val="000000"/>
                <w:sz w:val="32"/>
                <w:szCs w:val="32"/>
              </w:rPr>
            </w:pPr>
            <w:r>
              <w:rPr>
                <w:rFonts w:hint="default" w:ascii="Times New Roman" w:hAnsi="Times New Roman" w:eastAsia="宋体" w:cs="Times New Roman"/>
                <w:b w:val="0"/>
                <w:bCs w:val="0"/>
                <w:i w:val="0"/>
                <w:color w:val="000000"/>
                <w:kern w:val="0"/>
                <w:sz w:val="32"/>
                <w:szCs w:val="32"/>
                <w:u w:val="none"/>
                <w:lang w:val="en-US" w:eastAsia="zh-CN" w:bidi="ar"/>
              </w:rPr>
              <w:t xml:space="preserve">500 </w:t>
            </w:r>
          </w:p>
        </w:tc>
      </w:tr>
    </w:tbl>
    <w:p>
      <w:pPr>
        <w:pStyle w:val="2"/>
        <w:spacing w:before="8" w:line="560" w:lineRule="exact"/>
        <w:ind w:left="0"/>
        <w:rPr>
          <w:rFonts w:ascii="Times New Roman" w:hAnsi="Times New Roman" w:eastAsia="黑体" w:cs="Times New Roman"/>
          <w:lang w:val="en-US"/>
        </w:rPr>
      </w:pPr>
      <w:r>
        <w:rPr>
          <w:rFonts w:ascii="Times New Roman" w:hAnsi="Times New Roman" w:eastAsia="仿宋_GB2312" w:cs="Times New Roman"/>
          <w:sz w:val="32"/>
          <w:szCs w:val="32"/>
        </w:rPr>
        <w:br w:type="page"/>
      </w:r>
      <w:r>
        <w:rPr>
          <w:rFonts w:hint="eastAsia" w:ascii="Times New Roman" w:hAnsi="Times New Roman" w:eastAsia="黑体" w:cs="Times New Roman"/>
          <w:b w:val="0"/>
          <w:bCs w:val="0"/>
          <w:sz w:val="32"/>
          <w:szCs w:val="32"/>
          <w:lang w:val="en-US" w:bidi="zh-CN"/>
        </w:rPr>
        <w:t>附件</w:t>
      </w:r>
      <w:r>
        <w:rPr>
          <w:rFonts w:hint="eastAsia" w:ascii="Times New Roman" w:hAnsi="Times New Roman" w:eastAsia="黑体" w:cs="Times New Roman"/>
          <w:lang w:val="en-US"/>
        </w:rPr>
        <w:t>2</w:t>
      </w:r>
    </w:p>
    <w:p>
      <w:pPr>
        <w:widowControl/>
        <w:spacing w:line="560" w:lineRule="exact"/>
        <w:jc w:val="center"/>
        <w:rPr>
          <w:rFonts w:ascii="Times New Roman" w:hAnsi="Times New Roman" w:eastAsia="方正小标宋简体"/>
          <w:spacing w:val="0"/>
          <w:sz w:val="44"/>
          <w:szCs w:val="44"/>
        </w:rPr>
      </w:pPr>
      <w:r>
        <w:rPr>
          <w:rFonts w:ascii="Times New Roman" w:hAnsi="Times New Roman" w:eastAsia="方正小标宋简体" w:cs="Times New Roman"/>
          <w:spacing w:val="0"/>
          <w:sz w:val="44"/>
          <w:szCs w:val="44"/>
        </w:rPr>
        <w:t>202</w:t>
      </w:r>
      <w:r>
        <w:rPr>
          <w:rFonts w:hint="eastAsia" w:ascii="Times New Roman" w:hAnsi="Times New Roman" w:eastAsia="方正小标宋简体" w:cs="Times New Roman"/>
          <w:spacing w:val="0"/>
          <w:sz w:val="44"/>
          <w:szCs w:val="44"/>
          <w:lang w:val="en-US" w:eastAsia="zh-CN"/>
        </w:rPr>
        <w:t>3</w:t>
      </w:r>
      <w:r>
        <w:rPr>
          <w:rFonts w:hint="eastAsia" w:ascii="Times New Roman" w:hAnsi="Times New Roman" w:eastAsia="方正小标宋简体" w:cs="Times New Roman"/>
          <w:spacing w:val="0"/>
          <w:sz w:val="44"/>
          <w:szCs w:val="44"/>
        </w:rPr>
        <w:t>年中小学正高级教师定向服务岗位</w:t>
      </w:r>
    </w:p>
    <w:p>
      <w:pPr>
        <w:widowControl/>
        <w:spacing w:line="560" w:lineRule="exact"/>
        <w:jc w:val="center"/>
        <w:rPr>
          <w:rFonts w:ascii="Times New Roman" w:hAnsi="Times New Roman" w:eastAsia="方正小标宋简体"/>
          <w:spacing w:val="0"/>
          <w:sz w:val="44"/>
          <w:szCs w:val="44"/>
        </w:rPr>
      </w:pPr>
      <w:r>
        <w:rPr>
          <w:rFonts w:hint="eastAsia" w:ascii="Times New Roman" w:hAnsi="Times New Roman" w:eastAsia="方正小标宋简体" w:cs="Times New Roman"/>
          <w:spacing w:val="0"/>
          <w:sz w:val="44"/>
          <w:szCs w:val="44"/>
        </w:rPr>
        <w:t>推荐名额</w:t>
      </w:r>
      <w:r>
        <w:rPr>
          <w:rFonts w:hint="eastAsia" w:ascii="Times New Roman" w:hAnsi="Times New Roman" w:eastAsia="方正小标宋简体"/>
          <w:spacing w:val="0"/>
          <w:sz w:val="44"/>
          <w:szCs w:val="44"/>
        </w:rPr>
        <w:t>分配</w:t>
      </w:r>
      <w:r>
        <w:rPr>
          <w:rFonts w:hint="eastAsia" w:ascii="Times New Roman" w:hAnsi="Times New Roman" w:eastAsia="方正小标宋简体" w:cs="Times New Roman"/>
          <w:spacing w:val="0"/>
          <w:sz w:val="44"/>
          <w:szCs w:val="44"/>
        </w:rPr>
        <w:t>表</w:t>
      </w:r>
    </w:p>
    <w:p>
      <w:pPr>
        <w:tabs>
          <w:tab w:val="left" w:pos="1078"/>
        </w:tabs>
        <w:spacing w:line="560" w:lineRule="exact"/>
        <w:jc w:val="center"/>
        <w:rPr>
          <w:rFonts w:ascii="Times New Roman" w:hAnsi="Times New Roman" w:eastAsia="方正小标宋简体" w:cs="Times New Roman"/>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5154"/>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vAlign w:val="center"/>
          </w:tcPr>
          <w:p>
            <w:pPr>
              <w:autoSpaceDE w:val="0"/>
              <w:autoSpaceDN w:val="0"/>
              <w:adjustRightInd w:val="0"/>
              <w:snapToGrid w:val="0"/>
              <w:spacing w:beforeLines="0" w:afterLines="0"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序号</w:t>
            </w:r>
          </w:p>
        </w:tc>
        <w:tc>
          <w:tcPr>
            <w:vAlign w:val="center"/>
          </w:tcPr>
          <w:p>
            <w:pPr>
              <w:autoSpaceDE w:val="0"/>
              <w:autoSpaceDN w:val="0"/>
              <w:adjustRightInd w:val="0"/>
              <w:snapToGrid w:val="0"/>
              <w:spacing w:beforeLines="0" w:afterLines="0"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县（市、区）</w:t>
            </w:r>
          </w:p>
        </w:tc>
        <w:tc>
          <w:tcPr>
            <w:vAlign w:val="center"/>
          </w:tcPr>
          <w:p>
            <w:pPr>
              <w:autoSpaceDE w:val="0"/>
              <w:autoSpaceDN w:val="0"/>
              <w:adjustRightInd w:val="0"/>
              <w:snapToGrid w:val="0"/>
              <w:spacing w:beforeLines="0" w:afterLines="0"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推荐名额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1</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淳安县</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i w:val="0"/>
                <w:color w:val="000000"/>
                <w:kern w:val="0"/>
                <w:sz w:val="32"/>
                <w:szCs w:val="3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2</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洞头区</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i w:val="0"/>
                <w:color w:val="000000"/>
                <w:kern w:val="0"/>
                <w:sz w:val="32"/>
                <w:szCs w:val="3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3</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永嘉县</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i w:val="0"/>
                <w:color w:val="000000"/>
                <w:kern w:val="0"/>
                <w:sz w:val="32"/>
                <w:szCs w:val="3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4</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文成县</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i w:val="0"/>
                <w:color w:val="000000"/>
                <w:kern w:val="0"/>
                <w:sz w:val="32"/>
                <w:szCs w:val="3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5</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平阳县</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6</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泰顺县</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7</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苍南县</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8</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武义县</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i w:val="0"/>
                <w:color w:val="000000"/>
                <w:kern w:val="0"/>
                <w:sz w:val="32"/>
                <w:szCs w:val="3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9</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磐安县</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10</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柯城区</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11</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衢江区</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i w:val="0"/>
                <w:color w:val="000000"/>
                <w:kern w:val="0"/>
                <w:sz w:val="32"/>
                <w:szCs w:val="3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12</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龙游县</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i w:val="0"/>
                <w:color w:val="000000"/>
                <w:kern w:val="0"/>
                <w:sz w:val="32"/>
                <w:szCs w:val="3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13</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江山市</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14</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常山县</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15</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开化县</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i w:val="0"/>
                <w:color w:val="000000"/>
                <w:kern w:val="0"/>
                <w:sz w:val="32"/>
                <w:szCs w:val="3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16</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定海区</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17</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普陀区</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18</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岱山县</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仿宋"/>
                <w:sz w:val="32"/>
                <w:szCs w:val="32"/>
              </w:rPr>
            </w:pPr>
            <w:r>
              <w:rPr>
                <w:rFonts w:ascii="Times New Roman" w:hAnsi="Times New Roman" w:eastAsia="仿宋"/>
                <w:sz w:val="32"/>
                <w:szCs w:val="32"/>
              </w:rPr>
              <w:t>19</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嵊泗县</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20</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玉环市</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21</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天台县</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i w:val="0"/>
                <w:color w:val="000000"/>
                <w:kern w:val="0"/>
                <w:sz w:val="32"/>
                <w:szCs w:val="3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22</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仙居县</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color w:val="000000"/>
                <w:kern w:val="0"/>
                <w:sz w:val="32"/>
                <w:szCs w:val="3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23</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三门县</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24</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莲都区</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25</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龙泉市</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26</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青田县</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i w:val="0"/>
                <w:color w:val="000000"/>
                <w:kern w:val="0"/>
                <w:sz w:val="32"/>
                <w:szCs w:val="3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27</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云和县</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28</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庆元县</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29</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缙云县</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i w:val="0"/>
                <w:color w:val="000000"/>
                <w:kern w:val="0"/>
                <w:sz w:val="32"/>
                <w:szCs w:val="3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30</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遂昌县</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31</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松阳县</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vAlign w:val="center"/>
          </w:tcPr>
          <w:p>
            <w:pPr>
              <w:tabs>
                <w:tab w:val="left" w:pos="1078"/>
              </w:tabs>
              <w:spacing w:beforeLines="0" w:afterLines="0" w:line="560" w:lineRule="exact"/>
              <w:jc w:val="center"/>
              <w:rPr>
                <w:rFonts w:ascii="Times New Roman" w:hAnsi="Times New Roman" w:eastAsia="方正小标宋简体"/>
                <w:sz w:val="44"/>
                <w:szCs w:val="44"/>
              </w:rPr>
            </w:pPr>
            <w:r>
              <w:rPr>
                <w:rFonts w:ascii="Times New Roman" w:hAnsi="Times New Roman" w:eastAsia="仿宋"/>
                <w:sz w:val="32"/>
                <w:szCs w:val="32"/>
              </w:rPr>
              <w:t>32</w:t>
            </w:r>
          </w:p>
        </w:tc>
        <w:tc>
          <w:tcPr>
            <w:vAlign w:val="center"/>
          </w:tcPr>
          <w:p>
            <w:pPr>
              <w:widowControl/>
              <w:autoSpaceDE/>
              <w:autoSpaceDN/>
              <w:adjustRightInd/>
              <w:snapToGrid/>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景宁畲族自治县</w:t>
            </w:r>
          </w:p>
        </w:tc>
        <w:tc>
          <w:tcPr>
            <w:vAlign w:val="center"/>
          </w:tcPr>
          <w:p>
            <w:pPr>
              <w:widowControl/>
              <w:spacing w:beforeLines="0" w:afterLines="0"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gridSpan w:val="2"/>
            <w:vAlign w:val="center"/>
          </w:tcPr>
          <w:p>
            <w:pPr>
              <w:autoSpaceDE w:val="0"/>
              <w:autoSpaceDN w:val="0"/>
              <w:adjustRightInd w:val="0"/>
              <w:snapToGrid w:val="0"/>
              <w:spacing w:beforeLines="0" w:afterLines="0"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合计</w:t>
            </w:r>
          </w:p>
        </w:tc>
        <w:tc>
          <w:tcPr>
            <w:vAlign w:val="center"/>
          </w:tcPr>
          <w:p>
            <w:pPr>
              <w:tabs>
                <w:tab w:val="left" w:pos="1078"/>
              </w:tabs>
              <w:spacing w:beforeLines="0" w:afterLines="0" w:line="560" w:lineRule="exact"/>
              <w:jc w:val="center"/>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51</w:t>
            </w:r>
          </w:p>
        </w:tc>
      </w:tr>
    </w:tbl>
    <w:p>
      <w:pPr>
        <w:autoSpaceDE w:val="0"/>
        <w:autoSpaceDN w:val="0"/>
        <w:adjustRightInd w:val="0"/>
        <w:snapToGrid w:val="0"/>
        <w:spacing w:beforeLines="0" w:afterLines="0" w:line="560" w:lineRule="exact"/>
        <w:rPr>
          <w:rFonts w:ascii="Times New Roman" w:hAnsi="Times New Roman"/>
        </w:rPr>
      </w:pPr>
    </w:p>
    <w:p>
      <w:pPr>
        <w:widowControl/>
        <w:spacing w:line="560" w:lineRule="exact"/>
        <w:jc w:val="left"/>
        <w:rPr>
          <w:rFonts w:ascii="Times New Roman" w:hAnsi="Times New Roman" w:eastAsia="黑体"/>
          <w:sz w:val="32"/>
          <w:szCs w:val="32"/>
        </w:rPr>
      </w:pPr>
      <w:r>
        <w:rPr>
          <w:rFonts w:ascii="Times New Roman" w:hAnsi="Times New Roman"/>
        </w:rPr>
        <w:br w:type="page"/>
      </w:r>
      <w:r>
        <w:rPr>
          <w:rFonts w:ascii="Times New Roman" w:hAnsi="Times New Roman" w:eastAsia="黑体"/>
          <w:sz w:val="32"/>
          <w:szCs w:val="32"/>
        </w:rPr>
        <w:t>附件</w:t>
      </w:r>
      <w:r>
        <w:rPr>
          <w:rFonts w:hint="eastAsia" w:ascii="Times New Roman" w:hAnsi="Times New Roman" w:eastAsia="黑体"/>
          <w:sz w:val="32"/>
          <w:szCs w:val="32"/>
        </w:rPr>
        <w:t>3</w:t>
      </w:r>
    </w:p>
    <w:p>
      <w:pPr>
        <w:widowControl/>
        <w:spacing w:line="560" w:lineRule="exact"/>
        <w:jc w:val="center"/>
        <w:rPr>
          <w:rFonts w:ascii="Times New Roman" w:hAnsi="Times New Roman" w:eastAsia="方正小标宋简体"/>
          <w:spacing w:val="0"/>
          <w:sz w:val="44"/>
          <w:szCs w:val="44"/>
        </w:rPr>
      </w:pPr>
      <w:r>
        <w:rPr>
          <w:rFonts w:ascii="Times New Roman" w:hAnsi="Times New Roman" w:eastAsia="方正小标宋简体"/>
          <w:spacing w:val="0"/>
          <w:sz w:val="44"/>
          <w:szCs w:val="44"/>
        </w:rPr>
        <w:t>202</w:t>
      </w:r>
      <w:r>
        <w:rPr>
          <w:rFonts w:hint="eastAsia" w:ascii="Times New Roman" w:hAnsi="Times New Roman" w:eastAsia="方正小标宋简体"/>
          <w:spacing w:val="0"/>
          <w:sz w:val="44"/>
          <w:szCs w:val="44"/>
          <w:lang w:val="en-US" w:eastAsia="zh-CN"/>
        </w:rPr>
        <w:t>3</w:t>
      </w:r>
      <w:r>
        <w:rPr>
          <w:rFonts w:ascii="Times New Roman" w:hAnsi="Times New Roman" w:eastAsia="方正小标宋简体"/>
          <w:spacing w:val="0"/>
          <w:sz w:val="44"/>
          <w:szCs w:val="44"/>
        </w:rPr>
        <w:t>年中小学正高级教师特设岗位</w:t>
      </w:r>
    </w:p>
    <w:p>
      <w:pPr>
        <w:widowControl/>
        <w:spacing w:line="560" w:lineRule="exact"/>
        <w:jc w:val="center"/>
        <w:rPr>
          <w:rFonts w:ascii="Times New Roman" w:hAnsi="Times New Roman" w:eastAsia="方正小标宋简体"/>
          <w:spacing w:val="-11"/>
          <w:sz w:val="44"/>
          <w:szCs w:val="44"/>
        </w:rPr>
      </w:pPr>
      <w:r>
        <w:rPr>
          <w:rFonts w:ascii="Times New Roman" w:hAnsi="Times New Roman" w:eastAsia="方正小标宋简体"/>
          <w:spacing w:val="0"/>
          <w:sz w:val="44"/>
          <w:szCs w:val="44"/>
        </w:rPr>
        <w:t>需求</w:t>
      </w:r>
      <w:r>
        <w:rPr>
          <w:rFonts w:hint="eastAsia" w:ascii="Times New Roman" w:hAnsi="Times New Roman" w:eastAsia="方正小标宋简体"/>
          <w:spacing w:val="0"/>
          <w:sz w:val="44"/>
          <w:szCs w:val="44"/>
        </w:rPr>
        <w:t>及名额分配表</w:t>
      </w:r>
    </w:p>
    <w:p>
      <w:pPr>
        <w:tabs>
          <w:tab w:val="left" w:pos="1078"/>
        </w:tabs>
        <w:spacing w:line="560" w:lineRule="exact"/>
        <w:jc w:val="center"/>
        <w:rPr>
          <w:rFonts w:ascii="Times New Roman" w:hAnsi="Times New Roman" w:eastAsia="方正小标宋简体"/>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980"/>
        <w:gridCol w:w="1525"/>
        <w:gridCol w:w="3175"/>
        <w:gridCol w:w="1548"/>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vAlign w:val="center"/>
          </w:tcPr>
          <w:p>
            <w:pPr>
              <w:tabs>
                <w:tab w:val="left" w:pos="1078"/>
              </w:tabs>
              <w:spacing w:line="560" w:lineRule="exact"/>
              <w:jc w:val="center"/>
              <w:rPr>
                <w:rFonts w:ascii="Times New Roman" w:hAnsi="Times New Roman" w:eastAsia="黑体" w:cs="Times New Roman"/>
                <w:sz w:val="32"/>
                <w:szCs w:val="32"/>
              </w:rPr>
            </w:pPr>
            <w:r>
              <w:rPr>
                <w:rFonts w:hint="default" w:ascii="Times New Roman" w:hAnsi="Times New Roman" w:eastAsia="黑体" w:cs="Times New Roman"/>
                <w:sz w:val="32"/>
                <w:szCs w:val="32"/>
              </w:rPr>
              <w:t>序号</w:t>
            </w:r>
          </w:p>
        </w:tc>
        <w:tc>
          <w:tcPr>
            <w:vAlign w:val="center"/>
          </w:tcPr>
          <w:p>
            <w:pPr>
              <w:tabs>
                <w:tab w:val="left" w:pos="1078"/>
              </w:tabs>
              <w:spacing w:line="560" w:lineRule="exact"/>
              <w:jc w:val="center"/>
              <w:rPr>
                <w:rFonts w:ascii="Times New Roman" w:hAnsi="Times New Roman" w:eastAsia="黑体" w:cs="Times New Roman"/>
                <w:sz w:val="32"/>
                <w:szCs w:val="32"/>
              </w:rPr>
            </w:pPr>
            <w:r>
              <w:rPr>
                <w:rFonts w:hint="default" w:ascii="Times New Roman" w:hAnsi="Times New Roman" w:eastAsia="黑体" w:cs="Times New Roman"/>
                <w:sz w:val="32"/>
                <w:szCs w:val="32"/>
              </w:rPr>
              <w:t>县（市、区）</w:t>
            </w:r>
          </w:p>
        </w:tc>
        <w:tc>
          <w:tcPr>
            <w:gridSpan w:val="3"/>
            <w:vAlign w:val="center"/>
          </w:tcPr>
          <w:p>
            <w:pPr>
              <w:tabs>
                <w:tab w:val="left" w:pos="1078"/>
              </w:tabs>
              <w:spacing w:line="560" w:lineRule="exact"/>
              <w:jc w:val="center"/>
              <w:rPr>
                <w:rFonts w:ascii="Times New Roman" w:hAnsi="Times New Roman" w:eastAsia="黑体" w:cs="Times New Roman"/>
                <w:sz w:val="32"/>
                <w:szCs w:val="32"/>
              </w:rPr>
            </w:pPr>
            <w:r>
              <w:rPr>
                <w:rFonts w:hint="default" w:ascii="Times New Roman" w:hAnsi="Times New Roman" w:eastAsia="黑体" w:cs="Times New Roman"/>
                <w:sz w:val="32"/>
                <w:szCs w:val="32"/>
              </w:rPr>
              <w:t>需求岗位</w:t>
            </w:r>
          </w:p>
        </w:tc>
        <w:tc>
          <w:tcPr>
            <w:vAlign w:val="center"/>
          </w:tcPr>
          <w:p>
            <w:pPr>
              <w:tabs>
                <w:tab w:val="left" w:pos="1078"/>
              </w:tabs>
              <w:spacing w:line="560" w:lineRule="exact"/>
              <w:jc w:val="center"/>
              <w:rPr>
                <w:rFonts w:ascii="Times New Roman" w:hAnsi="Times New Roman" w:eastAsia="黑体" w:cs="Times New Roman"/>
                <w:sz w:val="32"/>
                <w:szCs w:val="32"/>
              </w:rPr>
            </w:pPr>
            <w:r>
              <w:rPr>
                <w:rFonts w:hint="default" w:ascii="Times New Roman" w:hAnsi="Times New Roman" w:eastAsia="黑体" w:cs="Times New Roman"/>
                <w:sz w:val="32"/>
                <w:szCs w:val="32"/>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淳安县</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olor w:val="000000"/>
                <w:kern w:val="0"/>
                <w:sz w:val="32"/>
                <w:szCs w:val="32"/>
                <w:u w:val="none"/>
                <w:lang w:val="en-US" w:eastAsia="zh-CN" w:bidi="ar"/>
              </w:rPr>
              <w:t>初中数学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olor w:val="000000"/>
                <w:kern w:val="0"/>
                <w:sz w:val="32"/>
                <w:szCs w:val="32"/>
                <w:u w:val="none"/>
                <w:lang w:val="en-US" w:eastAsia="zh-CN" w:bidi="ar"/>
              </w:rPr>
              <w:t>初中科学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olor w:val="000000"/>
                <w:kern w:val="0"/>
                <w:sz w:val="32"/>
                <w:szCs w:val="32"/>
                <w:u w:val="none"/>
                <w:lang w:val="en-US" w:eastAsia="zh-CN" w:bidi="ar"/>
              </w:rPr>
              <w:t>高中物理</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2</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洞头区</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小学语文</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初中社会（历史方向）</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初中语文</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3</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永嘉县</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高中数学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初中数学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4</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文成县</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初中科学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初中数学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初中英语</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5</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平阳县</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初中语文</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初中社会</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初中英语</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6</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泰顺县</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小学语文</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初中数学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初中科学</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7</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苍南县</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初中社会</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高中历史</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高中地理</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8</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武义县</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初中数学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初中社会（历史方向）</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小学数学</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9</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磐安县</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高中语文</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高中数学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高中英语</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10</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柯城区</w:t>
            </w:r>
          </w:p>
        </w:tc>
        <w:tc>
          <w:tcPr>
            <w:vAlign w:val="center"/>
          </w:tcPr>
          <w:p>
            <w:pPr>
              <w:widowControl/>
              <w:autoSpaceDE/>
              <w:autoSpaceDN/>
              <w:adjustRightInd/>
              <w:snapToGrid/>
              <w:spacing w:line="560" w:lineRule="exact"/>
              <w:jc w:val="left"/>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初中语文</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初中科学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小学数学</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11</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衢江区</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初中科学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初中数学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小学数学</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12</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龙游县</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初中科学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初中社会（历史方向）</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小学英语</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13</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江山市</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小学数学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高中数学</w:t>
            </w:r>
          </w:p>
        </w:tc>
        <w:tc>
          <w:tcPr>
            <w:vAlign w:val="center"/>
          </w:tcPr>
          <w:p>
            <w:pPr>
              <w:widowControl/>
              <w:autoSpaceDE/>
              <w:autoSpaceDN/>
              <w:adjustRightInd/>
              <w:snapToGrid/>
              <w:spacing w:line="560" w:lineRule="exact"/>
              <w:jc w:val="left"/>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高中语文</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14</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常山县</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初中数学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初中科学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小学数学</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15</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开化县</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高中英语</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初中英语</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w:t>
            </w:r>
            <w:r>
              <w:rPr>
                <w:rFonts w:hint="eastAsia" w:ascii="Times New Roman" w:hAnsi="Times New Roman" w:eastAsia="仿宋_GB2312" w:cs="Times New Roman"/>
                <w:i w:val="0"/>
                <w:color w:val="000000"/>
                <w:kern w:val="0"/>
                <w:sz w:val="32"/>
                <w:szCs w:val="32"/>
                <w:u w:val="none"/>
                <w:lang w:val="en-US" w:eastAsia="zh-CN" w:bidi="ar"/>
              </w:rPr>
              <w:t>社会</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16</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定海区</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初中语文</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初中科学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初中社会</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17</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普陀区</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初中语文</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初中科学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初中社会</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18</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岱山县</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高中语文</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高中数学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高中英语</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19</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嵊泗县</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初中数学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初中科学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初中社会</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tabs>
                <w:tab w:val="left" w:pos="1078"/>
              </w:tabs>
              <w:spacing w:line="560" w:lineRule="exact"/>
              <w:jc w:val="center"/>
              <w:rPr>
                <w:rFonts w:ascii="Times New Roman" w:hAnsi="Times New Roman" w:eastAsia="仿宋"/>
                <w:i/>
                <w:iCs/>
                <w:sz w:val="32"/>
                <w:szCs w:val="32"/>
              </w:rPr>
            </w:pPr>
            <w:r>
              <w:rPr>
                <w:rFonts w:ascii="Times New Roman" w:hAnsi="Times New Roman" w:eastAsia="仿宋"/>
                <w:sz w:val="32"/>
                <w:szCs w:val="32"/>
              </w:rPr>
              <w:t>20</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玉环市</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初中数学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初中英语</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21</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天台县</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初中科学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22</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仙居县</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高中数学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初中社会</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高中物理</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23</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三门县</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初中语文</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24</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莲都区</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初中数学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初中科学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初中语文</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25</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龙泉市</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高中数学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高中物理</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初中英语</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26</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青田县</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初中语文</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初中科学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小学语文</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27</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云和县</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高中化学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高中语文</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初中数学</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28</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庆元县</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高中物理</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高中历史</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小学科学</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29</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缙云县</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初中社会</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初中数学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初中科学</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30</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遂昌县</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初中数学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初中科学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初中英语</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31</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44"/>
                <w:szCs w:val="44"/>
              </w:rPr>
            </w:pPr>
            <w:r>
              <w:rPr>
                <w:rFonts w:hint="default" w:ascii="Times New Roman" w:hAnsi="Times New Roman" w:eastAsia="仿宋_GB2312" w:cs="Times New Roman"/>
                <w:i w:val="0"/>
                <w:color w:val="000000"/>
                <w:kern w:val="0"/>
                <w:sz w:val="32"/>
                <w:szCs w:val="32"/>
                <w:u w:val="none"/>
                <w:lang w:val="en-US" w:eastAsia="zh-CN" w:bidi="ar"/>
              </w:rPr>
              <w:t>松阳县</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初中数学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初中社会（历史方向）</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高中物理</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32</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景宁畲族</w:t>
            </w:r>
          </w:p>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自治县</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eastAsia" w:ascii="Times New Roman" w:hAnsi="Times New Roman" w:eastAsia="仿宋_GB2312" w:cs="Times New Roman"/>
                <w:i w:val="0"/>
                <w:color w:val="000000"/>
                <w:kern w:val="0"/>
                <w:sz w:val="32"/>
                <w:szCs w:val="32"/>
                <w:u w:val="none"/>
                <w:lang w:val="en-US" w:eastAsia="zh-CN" w:bidi="ar"/>
              </w:rPr>
              <w:t>高中</w:t>
            </w:r>
            <w:r>
              <w:rPr>
                <w:rFonts w:hint="default" w:ascii="Times New Roman" w:hAnsi="Times New Roman" w:eastAsia="仿宋_GB2312" w:cs="Times New Roman"/>
                <w:i w:val="0"/>
                <w:color w:val="000000"/>
                <w:kern w:val="0"/>
                <w:sz w:val="32"/>
                <w:szCs w:val="32"/>
                <w:u w:val="none"/>
                <w:lang w:val="en-US" w:eastAsia="zh-CN" w:bidi="ar"/>
              </w:rPr>
              <w:t>物理</w:t>
            </w:r>
          </w:p>
        </w:tc>
        <w:tc>
          <w:tcPr>
            <w:vAlign w:val="center"/>
          </w:tcPr>
          <w:p>
            <w:pPr>
              <w:widowControl/>
              <w:autoSpaceDE/>
              <w:autoSpaceDN/>
              <w:adjustRightInd/>
              <w:snapToGrid/>
              <w:spacing w:line="560" w:lineRule="exact"/>
              <w:jc w:val="center"/>
              <w:textAlignment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初中数学</w:t>
            </w:r>
          </w:p>
        </w:tc>
        <w:tc>
          <w:tcPr>
            <w:vAlign w:val="center"/>
          </w:tcPr>
          <w:p>
            <w:pPr>
              <w:widowControl/>
              <w:autoSpaceDE/>
              <w:autoSpaceDN/>
              <w:adjustRightInd/>
              <w:snapToGrid/>
              <w:spacing w:line="560" w:lineRule="exact"/>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olor w:val="000000"/>
                <w:kern w:val="0"/>
                <w:sz w:val="32"/>
                <w:szCs w:val="32"/>
                <w:u w:val="none"/>
                <w:lang w:val="en-US" w:eastAsia="zh-CN" w:bidi="ar"/>
              </w:rPr>
              <w:t>初中科学</w:t>
            </w:r>
          </w:p>
        </w:tc>
        <w:tc>
          <w:tcPr>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gridSpan w:val="2"/>
            <w:vAlign w:val="center"/>
          </w:tcPr>
          <w:p>
            <w:pPr>
              <w:autoSpaceDE w:val="0"/>
              <w:autoSpaceDN w:val="0"/>
              <w:adjustRightInd w:val="0"/>
              <w:snapToGrid w:val="0"/>
              <w:spacing w:line="560" w:lineRule="exact"/>
              <w:jc w:val="center"/>
              <w:rPr>
                <w:rFonts w:ascii="Times New Roman" w:hAnsi="Times New Roman" w:eastAsia="仿宋_GB2312"/>
                <w:sz w:val="32"/>
                <w:szCs w:val="32"/>
              </w:rPr>
            </w:pPr>
            <w:r>
              <w:rPr>
                <w:rFonts w:ascii="Times New Roman" w:hAnsi="Times New Roman" w:eastAsia="仿宋_GB2312"/>
                <w:sz w:val="32"/>
                <w:szCs w:val="32"/>
              </w:rPr>
              <w:t>合计</w:t>
            </w:r>
          </w:p>
        </w:tc>
        <w:tc>
          <w:tcPr>
            <w:gridSpan w:val="4"/>
            <w:vAlign w:val="center"/>
          </w:tcPr>
          <w:p>
            <w:pPr>
              <w:tabs>
                <w:tab w:val="left" w:pos="1078"/>
              </w:tabs>
              <w:spacing w:line="560" w:lineRule="exact"/>
              <w:jc w:val="center"/>
              <w:rPr>
                <w:rFonts w:ascii="Times New Roman" w:hAnsi="Times New Roman" w:eastAsia="仿宋"/>
                <w:sz w:val="32"/>
                <w:szCs w:val="32"/>
              </w:rPr>
            </w:pPr>
            <w:r>
              <w:rPr>
                <w:rFonts w:ascii="Times New Roman" w:hAnsi="Times New Roman" w:eastAsia="仿宋"/>
                <w:sz w:val="32"/>
                <w:szCs w:val="32"/>
              </w:rPr>
              <w:t>32</w:t>
            </w:r>
          </w:p>
        </w:tc>
      </w:tr>
    </w:tbl>
    <w:p>
      <w:pPr>
        <w:spacing w:line="560" w:lineRule="exact"/>
        <w:rPr>
          <w:rFonts w:ascii="Times New Roman" w:hAnsi="Times New Roman" w:eastAsia="黑体"/>
          <w:sz w:val="32"/>
          <w:szCs w:val="32"/>
        </w:rPr>
      </w:pPr>
      <w:r>
        <w:rPr>
          <w:rFonts w:ascii="Times New Roman" w:hAnsi="Times New Roman" w:eastAsia="方正小标宋简体"/>
          <w:sz w:val="44"/>
          <w:szCs w:val="44"/>
        </w:rPr>
        <w:br w:type="page"/>
      </w:r>
      <w:r>
        <w:rPr>
          <w:rFonts w:hint="eastAsia" w:ascii="Times New Roman" w:hAnsi="Times New Roman" w:eastAsia="黑体"/>
          <w:sz w:val="32"/>
          <w:szCs w:val="32"/>
        </w:rPr>
        <w:t>附件4</w:t>
      </w:r>
    </w:p>
    <w:p>
      <w:pPr>
        <w:spacing w:line="560" w:lineRule="exact"/>
        <w:jc w:val="center"/>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中小学正高级教师定向服务岗位推荐表</w:t>
      </w:r>
    </w:p>
    <w:p>
      <w:pPr>
        <w:spacing w:line="560" w:lineRule="exact"/>
        <w:jc w:val="center"/>
        <w:rPr>
          <w:rFonts w:hint="default" w:ascii="Times New Roman" w:hAnsi="Times New Roman" w:eastAsia="方正小标宋简体" w:cs="Times New Roman"/>
          <w:bCs/>
          <w:color w:val="000000"/>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1970"/>
        <w:gridCol w:w="855"/>
        <w:gridCol w:w="495"/>
        <w:gridCol w:w="990"/>
        <w:gridCol w:w="410"/>
        <w:gridCol w:w="1511"/>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vAlign w:val="center"/>
          </w:tcPr>
          <w:p>
            <w:pPr>
              <w:spacing w:line="5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姓</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名</w:t>
            </w:r>
          </w:p>
        </w:tc>
        <w:tc>
          <w:tcPr>
            <w:vAlign w:val="center"/>
          </w:tcPr>
          <w:p>
            <w:pPr>
              <w:spacing w:line="560" w:lineRule="exact"/>
              <w:jc w:val="center"/>
              <w:rPr>
                <w:rFonts w:ascii="Times New Roman" w:hAnsi="Times New Roman" w:eastAsia="仿宋_GB2312"/>
                <w:color w:val="000000"/>
                <w:sz w:val="28"/>
                <w:szCs w:val="28"/>
              </w:rPr>
            </w:pPr>
          </w:p>
        </w:tc>
        <w:tc>
          <w:tcPr>
            <w:gridSpan w:val="2"/>
            <w:vAlign w:val="center"/>
          </w:tcPr>
          <w:p>
            <w:pPr>
              <w:spacing w:line="5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性</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别</w:t>
            </w:r>
          </w:p>
        </w:tc>
        <w:tc>
          <w:tcPr>
            <w:gridSpan w:val="2"/>
            <w:vAlign w:val="center"/>
          </w:tcPr>
          <w:p>
            <w:pPr>
              <w:spacing w:line="560" w:lineRule="exact"/>
              <w:jc w:val="center"/>
              <w:rPr>
                <w:rFonts w:ascii="Times New Roman" w:hAnsi="Times New Roman" w:eastAsia="仿宋_GB2312"/>
                <w:color w:val="000000"/>
                <w:sz w:val="28"/>
                <w:szCs w:val="28"/>
              </w:rPr>
            </w:pPr>
          </w:p>
        </w:tc>
        <w:tc>
          <w:tcPr>
            <w:vAlign w:val="center"/>
          </w:tcPr>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出生年月</w:t>
            </w:r>
          </w:p>
        </w:tc>
        <w:tc>
          <w:p>
            <w:pPr>
              <w:spacing w:line="560" w:lineRule="exact"/>
              <w:jc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vAlign w:val="center"/>
          </w:tcPr>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工作单位</w:t>
            </w:r>
          </w:p>
        </w:tc>
        <w:tc>
          <w:tcPr>
            <w:vAlign w:val="center"/>
          </w:tcPr>
          <w:p>
            <w:pPr>
              <w:spacing w:line="560" w:lineRule="exact"/>
              <w:jc w:val="center"/>
              <w:rPr>
                <w:rFonts w:ascii="Times New Roman" w:hAnsi="Times New Roman" w:eastAsia="仿宋_GB2312"/>
                <w:color w:val="000000"/>
                <w:sz w:val="28"/>
                <w:szCs w:val="28"/>
              </w:rPr>
            </w:pPr>
          </w:p>
        </w:tc>
        <w:tc>
          <w:tcPr>
            <w:gridSpan w:val="2"/>
            <w:vAlign w:val="center"/>
          </w:tcPr>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行政职务</w:t>
            </w:r>
          </w:p>
        </w:tc>
        <w:tc>
          <w:tcPr>
            <w:gridSpan w:val="2"/>
            <w:vAlign w:val="center"/>
          </w:tcPr>
          <w:p>
            <w:pPr>
              <w:spacing w:line="560" w:lineRule="exact"/>
              <w:jc w:val="center"/>
              <w:rPr>
                <w:rFonts w:ascii="Times New Roman" w:hAnsi="Times New Roman" w:eastAsia="仿宋_GB2312"/>
                <w:color w:val="000000"/>
                <w:sz w:val="28"/>
                <w:szCs w:val="28"/>
              </w:rPr>
            </w:pPr>
          </w:p>
        </w:tc>
        <w:tc>
          <w:tcPr>
            <w:vAlign w:val="center"/>
          </w:tcPr>
          <w:p>
            <w:pPr>
              <w:adjustRightInd w:val="0"/>
              <w:snapToGrid w:val="0"/>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任教年限</w:t>
            </w:r>
          </w:p>
        </w:tc>
        <w:tc>
          <w:p>
            <w:pPr>
              <w:spacing w:line="560" w:lineRule="exact"/>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vAlign w:val="center"/>
          </w:tcPr>
          <w:p>
            <w:pPr>
              <w:adjustRightInd w:val="0"/>
              <w:snapToGrid w:val="0"/>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现聘任职称</w:t>
            </w:r>
          </w:p>
        </w:tc>
        <w:tc>
          <w:tcPr>
            <w:gridSpan w:val="3"/>
            <w:vAlign w:val="center"/>
          </w:tcPr>
          <w:p>
            <w:pPr>
              <w:spacing w:line="560" w:lineRule="exact"/>
              <w:jc w:val="center"/>
              <w:rPr>
                <w:rFonts w:ascii="Times New Roman" w:hAnsi="Times New Roman" w:eastAsia="仿宋_GB2312"/>
                <w:color w:val="000000"/>
                <w:sz w:val="28"/>
                <w:szCs w:val="28"/>
              </w:rPr>
            </w:pPr>
          </w:p>
        </w:tc>
        <w:tc>
          <w:tcPr>
            <w:gridSpan w:val="2"/>
            <w:vAlign w:val="center"/>
          </w:tcPr>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聘任时间</w:t>
            </w:r>
          </w:p>
        </w:tc>
        <w:tc>
          <w:tcPr>
            <w:gridSpan w:val="2"/>
            <w:vAlign w:val="center"/>
          </w:tcPr>
          <w:p>
            <w:pPr>
              <w:spacing w:line="560" w:lineRule="exact"/>
              <w:jc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vAlign w:val="center"/>
          </w:tcPr>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任教学科</w:t>
            </w:r>
          </w:p>
        </w:tc>
        <w:tc>
          <w:tcPr>
            <w:vAlign w:val="center"/>
          </w:tcPr>
          <w:p>
            <w:pPr>
              <w:spacing w:line="560" w:lineRule="exact"/>
              <w:jc w:val="center"/>
              <w:rPr>
                <w:rFonts w:ascii="Times New Roman" w:hAnsi="Times New Roman" w:eastAsia="仿宋_GB2312"/>
                <w:color w:val="000000"/>
                <w:sz w:val="28"/>
                <w:szCs w:val="28"/>
              </w:rPr>
            </w:pPr>
          </w:p>
        </w:tc>
        <w:tc>
          <w:tcPr>
            <w:gridSpan w:val="2"/>
            <w:vAlign w:val="center"/>
          </w:tcPr>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定向服务地    区</w:t>
            </w:r>
          </w:p>
        </w:tc>
        <w:tc>
          <w:tcPr>
            <w:gridSpan w:val="4"/>
            <w:vAlign w:val="center"/>
          </w:tcPr>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 xml:space="preserve">          市（设区市）    </w:t>
            </w:r>
          </w:p>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 xml:space="preserve">          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vAlign w:val="center"/>
          </w:tcPr>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任教承诺</w:t>
            </w:r>
          </w:p>
        </w:tc>
        <w:tc>
          <w:tcPr>
            <w:gridSpan w:val="7"/>
            <w:vAlign w:val="center"/>
          </w:tcPr>
          <w:p>
            <w:pPr>
              <w:spacing w:beforeLines="0" w:afterLines="0" w:line="560" w:lineRule="exact"/>
              <w:ind w:firstLine="840" w:firstLineChars="300"/>
              <w:rPr>
                <w:rFonts w:ascii="Times New Roman" w:hAnsi="Times New Roman"/>
              </w:rPr>
            </w:pPr>
            <w:r>
              <w:rPr>
                <w:rFonts w:hint="eastAsia" w:ascii="Times New Roman" w:hAnsi="Times New Roman" w:eastAsia="仿宋_GB2312"/>
                <w:color w:val="000000"/>
                <w:sz w:val="28"/>
                <w:szCs w:val="28"/>
              </w:rPr>
              <w:t>本人自愿申报</w:t>
            </w:r>
            <w:r>
              <w:rPr>
                <w:rFonts w:hint="eastAsia" w:ascii="Times New Roman" w:hAnsi="Times New Roman" w:eastAsia="仿宋_GB2312"/>
                <w:color w:val="000000"/>
                <w:sz w:val="28"/>
                <w:szCs w:val="28"/>
                <w:lang w:val="en-US" w:eastAsia="zh-CN"/>
              </w:rPr>
              <w:t>2023</w:t>
            </w:r>
            <w:r>
              <w:rPr>
                <w:rFonts w:hint="eastAsia" w:ascii="Times New Roman" w:hAnsi="Times New Roman" w:eastAsia="仿宋_GB2312"/>
                <w:color w:val="000000"/>
                <w:sz w:val="28"/>
                <w:szCs w:val="28"/>
              </w:rPr>
              <w:t>年正高级教师定向服务岗位，通过评审后将长期服务于定向服务地区的基础教育教学岗位。</w:t>
            </w:r>
            <w:r>
              <w:rPr>
                <w:rFonts w:hint="eastAsia" w:ascii="Times New Roman" w:hAnsi="Times New Roman" w:eastAsia="仿宋_GB2312"/>
                <w:color w:val="000000"/>
                <w:sz w:val="28"/>
                <w:szCs w:val="28"/>
                <w:lang w:eastAsia="zh-CN"/>
              </w:rPr>
              <w:t>不在当地</w:t>
            </w:r>
            <w:r>
              <w:rPr>
                <w:rFonts w:hint="eastAsia" w:ascii="Times New Roman" w:hAnsi="Times New Roman" w:eastAsia="仿宋_GB2312"/>
                <w:color w:val="000000"/>
                <w:sz w:val="28"/>
                <w:szCs w:val="28"/>
              </w:rPr>
              <w:t>服务</w:t>
            </w:r>
            <w:r>
              <w:rPr>
                <w:rFonts w:hint="eastAsia" w:ascii="Times New Roman" w:hAnsi="Times New Roman" w:eastAsia="仿宋_GB2312"/>
                <w:color w:val="000000"/>
                <w:sz w:val="28"/>
                <w:szCs w:val="28"/>
                <w:lang w:eastAsia="zh-CN"/>
              </w:rPr>
              <w:t>的，</w:t>
            </w:r>
            <w:r>
              <w:rPr>
                <w:rFonts w:hint="eastAsia" w:ascii="Times New Roman" w:hAnsi="Times New Roman" w:eastAsia="仿宋_GB2312"/>
                <w:color w:val="000000"/>
                <w:sz w:val="28"/>
                <w:szCs w:val="28"/>
              </w:rPr>
              <w:t>正高级职</w:t>
            </w:r>
            <w:r>
              <w:rPr>
                <w:rFonts w:hint="eastAsia" w:ascii="Times New Roman" w:hAnsi="Times New Roman" w:eastAsia="仿宋_GB2312"/>
                <w:color w:val="000000"/>
                <w:sz w:val="28"/>
                <w:szCs w:val="28"/>
                <w:lang w:eastAsia="zh-CN"/>
              </w:rPr>
              <w:t>务任职资格作废</w:t>
            </w:r>
            <w:r>
              <w:rPr>
                <w:rFonts w:hint="eastAsia" w:ascii="Times New Roman" w:hAnsi="Times New Roman" w:eastAsia="仿宋_GB2312"/>
                <w:color w:val="000000"/>
                <w:sz w:val="28"/>
                <w:szCs w:val="28"/>
              </w:rPr>
              <w:t>。</w:t>
            </w:r>
          </w:p>
          <w:p>
            <w:pPr>
              <w:spacing w:line="560" w:lineRule="exact"/>
              <w:ind w:firstLine="560" w:firstLineChars="200"/>
              <w:jc w:val="left"/>
              <w:rPr>
                <w:rFonts w:ascii="Times New Roman" w:hAnsi="Times New Roman" w:eastAsia="仿宋_GB2312"/>
                <w:color w:val="000000"/>
                <w:sz w:val="28"/>
                <w:szCs w:val="28"/>
              </w:rPr>
            </w:pPr>
          </w:p>
          <w:p>
            <w:pPr>
              <w:spacing w:line="560" w:lineRule="exact"/>
              <w:ind w:firstLine="560" w:firstLineChars="20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 xml:space="preserve">                        承诺人：</w:t>
            </w:r>
          </w:p>
          <w:p>
            <w:pPr>
              <w:spacing w:line="560" w:lineRule="exact"/>
              <w:ind w:firstLine="560" w:firstLineChars="200"/>
              <w:jc w:val="left"/>
              <w:rPr>
                <w:rFonts w:hint="default"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lang w:val="en-US" w:eastAsia="zh-CN"/>
              </w:rPr>
              <w:t xml:space="preserve">   </w:t>
            </w:r>
            <w:r>
              <w:rPr>
                <w:rFonts w:hint="eastAsia" w:ascii="Times New Roman" w:hAnsi="Times New Roman" w:eastAsia="仿宋_GB2312"/>
                <w:color w:val="000000"/>
                <w:sz w:val="28"/>
                <w:szCs w:val="28"/>
              </w:rPr>
              <w:t>（正楷书写）</w:t>
            </w:r>
            <w:r>
              <w:rPr>
                <w:rFonts w:hint="eastAsia" w:ascii="Times New Roman" w:hAnsi="Times New Roman" w:eastAsia="仿宋_GB2312"/>
                <w:color w:val="000000"/>
                <w:sz w:val="28"/>
                <w:szCs w:val="28"/>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vAlign w:val="center"/>
          </w:tcPr>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所在单位</w:t>
            </w:r>
          </w:p>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意见</w:t>
            </w:r>
          </w:p>
        </w:tc>
        <w:tc>
          <w:tcPr>
            <w:gridSpan w:val="2"/>
            <w:vAlign w:val="center"/>
          </w:tcPr>
          <w:p>
            <w:pPr>
              <w:spacing w:line="560" w:lineRule="exact"/>
              <w:jc w:val="center"/>
              <w:rPr>
                <w:rFonts w:ascii="Times New Roman" w:hAnsi="Times New Roman" w:eastAsia="仿宋_GB2312"/>
                <w:color w:val="000000"/>
                <w:sz w:val="28"/>
                <w:szCs w:val="28"/>
              </w:rPr>
            </w:pPr>
          </w:p>
        </w:tc>
        <w:tc>
          <w:tcPr>
            <w:gridSpan w:val="2"/>
            <w:vAlign w:val="center"/>
          </w:tcPr>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县（市、区）意见</w:t>
            </w:r>
          </w:p>
        </w:tc>
        <w:tc>
          <w:tcPr>
            <w:gridSpan w:val="3"/>
            <w:vAlign w:val="center"/>
          </w:tcPr>
          <w:p>
            <w:pPr>
              <w:spacing w:line="560" w:lineRule="exact"/>
              <w:jc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vAlign w:val="center"/>
          </w:tcPr>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设区市审批意见</w:t>
            </w:r>
          </w:p>
        </w:tc>
        <w:tc>
          <w:tcPr>
            <w:gridSpan w:val="2"/>
            <w:vAlign w:val="center"/>
          </w:tcPr>
          <w:p>
            <w:pPr>
              <w:spacing w:line="560" w:lineRule="exact"/>
              <w:jc w:val="center"/>
              <w:rPr>
                <w:rFonts w:ascii="Times New Roman" w:hAnsi="Times New Roman" w:eastAsia="仿宋_GB2312"/>
                <w:color w:val="000000"/>
                <w:sz w:val="28"/>
                <w:szCs w:val="28"/>
              </w:rPr>
            </w:pPr>
          </w:p>
        </w:tc>
        <w:tc>
          <w:tcPr>
            <w:gridSpan w:val="2"/>
            <w:vAlign w:val="center"/>
          </w:tcPr>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省级高评委会意见</w:t>
            </w:r>
          </w:p>
        </w:tc>
        <w:tc>
          <w:tcPr>
            <w:gridSpan w:val="3"/>
            <w:vAlign w:val="center"/>
          </w:tcPr>
          <w:p>
            <w:pPr>
              <w:spacing w:line="560" w:lineRule="exact"/>
              <w:jc w:val="center"/>
              <w:rPr>
                <w:rFonts w:ascii="Times New Roman" w:hAnsi="Times New Roman" w:eastAsia="仿宋_GB2312"/>
                <w:color w:val="000000"/>
                <w:sz w:val="28"/>
                <w:szCs w:val="28"/>
              </w:rPr>
            </w:pPr>
          </w:p>
        </w:tc>
      </w:tr>
    </w:tbl>
    <w:p>
      <w:pPr>
        <w:spacing w:line="560" w:lineRule="exact"/>
        <w:rPr>
          <w:rFonts w:ascii="Times New Roman" w:hAnsi="Times New Roman" w:eastAsia="黑体"/>
          <w:sz w:val="32"/>
          <w:szCs w:val="32"/>
        </w:rPr>
      </w:pPr>
      <w:r>
        <w:rPr>
          <w:rFonts w:ascii="Times New Roman" w:hAnsi="Times New Roman"/>
        </w:rPr>
        <w:br w:type="page"/>
      </w:r>
      <w:r>
        <w:rPr>
          <w:rFonts w:ascii="Times New Roman" w:hAnsi="Times New Roman" w:eastAsia="黑体"/>
          <w:sz w:val="32"/>
          <w:szCs w:val="32"/>
        </w:rPr>
        <w:t>附件</w:t>
      </w:r>
      <w:r>
        <w:rPr>
          <w:rFonts w:hint="eastAsia" w:ascii="Times New Roman" w:hAnsi="Times New Roman" w:eastAsia="黑体"/>
          <w:sz w:val="32"/>
          <w:szCs w:val="32"/>
        </w:rPr>
        <w:t>5</w:t>
      </w:r>
    </w:p>
    <w:p>
      <w:pPr>
        <w:spacing w:line="560" w:lineRule="exact"/>
        <w:jc w:val="center"/>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中小学正高级教师特设岗位推荐表</w:t>
      </w:r>
    </w:p>
    <w:p>
      <w:pPr>
        <w:spacing w:line="560" w:lineRule="exact"/>
        <w:jc w:val="center"/>
        <w:rPr>
          <w:rFonts w:hint="default" w:ascii="Times New Roman" w:hAnsi="Times New Roman" w:eastAsia="方正小标宋简体" w:cs="Times New Roman"/>
          <w:bCs/>
          <w:color w:val="000000"/>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844"/>
        <w:gridCol w:w="1007"/>
        <w:gridCol w:w="409"/>
        <w:gridCol w:w="1229"/>
        <w:gridCol w:w="127"/>
        <w:gridCol w:w="1476"/>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vAlign w:val="center"/>
          </w:tcPr>
          <w:p>
            <w:pPr>
              <w:spacing w:beforeLines="0" w:afterLines="0" w:line="5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姓</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名</w:t>
            </w:r>
          </w:p>
        </w:tc>
        <w:tc>
          <w:tcPr>
            <w:vAlign w:val="center"/>
          </w:tcPr>
          <w:p>
            <w:pPr>
              <w:spacing w:beforeLines="0" w:afterLines="0" w:line="560" w:lineRule="exact"/>
              <w:jc w:val="center"/>
              <w:rPr>
                <w:rFonts w:ascii="Times New Roman" w:hAnsi="Times New Roman" w:eastAsia="仿宋_GB2312"/>
                <w:color w:val="000000"/>
                <w:sz w:val="28"/>
                <w:szCs w:val="28"/>
              </w:rPr>
            </w:pPr>
          </w:p>
        </w:tc>
        <w:tc>
          <w:tcPr>
            <w:gridSpan w:val="2"/>
            <w:vAlign w:val="center"/>
          </w:tcPr>
          <w:p>
            <w:pPr>
              <w:spacing w:beforeLines="0" w:afterLines="0" w:line="5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性</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别</w:t>
            </w:r>
          </w:p>
        </w:tc>
        <w:tc>
          <w:tcPr>
            <w:gridSpan w:val="2"/>
            <w:vAlign w:val="center"/>
          </w:tcPr>
          <w:p>
            <w:pPr>
              <w:spacing w:beforeLines="0" w:afterLines="0" w:line="560" w:lineRule="exact"/>
              <w:jc w:val="center"/>
              <w:rPr>
                <w:rFonts w:ascii="Times New Roman" w:hAnsi="Times New Roman" w:eastAsia="仿宋_GB2312"/>
                <w:color w:val="000000"/>
                <w:sz w:val="28"/>
                <w:szCs w:val="28"/>
              </w:rPr>
            </w:pPr>
          </w:p>
        </w:tc>
        <w:tc>
          <w:tcPr>
            <w:vAlign w:val="center"/>
          </w:tcPr>
          <w:p>
            <w:pPr>
              <w:spacing w:beforeLines="0" w:afterLines="0" w:line="240" w:lineRule="auto"/>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出生年月</w:t>
            </w:r>
          </w:p>
        </w:tc>
        <w:tc>
          <w:p>
            <w:pPr>
              <w:spacing w:beforeLines="0" w:afterLines="0" w:line="560" w:lineRule="exact"/>
              <w:jc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vAlign w:val="center"/>
          </w:tcPr>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工作单位</w:t>
            </w:r>
          </w:p>
        </w:tc>
        <w:tc>
          <w:tcPr>
            <w:vAlign w:val="center"/>
          </w:tcPr>
          <w:p>
            <w:pPr>
              <w:spacing w:line="560" w:lineRule="exact"/>
              <w:jc w:val="center"/>
              <w:rPr>
                <w:rFonts w:ascii="Times New Roman" w:hAnsi="Times New Roman" w:eastAsia="仿宋_GB2312"/>
                <w:color w:val="000000"/>
                <w:sz w:val="28"/>
                <w:szCs w:val="28"/>
              </w:rPr>
            </w:pPr>
          </w:p>
        </w:tc>
        <w:tc>
          <w:tcPr>
            <w:gridSpan w:val="2"/>
            <w:vAlign w:val="center"/>
          </w:tcPr>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行政职务</w:t>
            </w:r>
          </w:p>
        </w:tc>
        <w:tc>
          <w:tcPr>
            <w:gridSpan w:val="2"/>
            <w:vAlign w:val="center"/>
          </w:tcPr>
          <w:p>
            <w:pPr>
              <w:spacing w:line="560" w:lineRule="exact"/>
              <w:jc w:val="center"/>
              <w:rPr>
                <w:rFonts w:ascii="Times New Roman" w:hAnsi="Times New Roman" w:eastAsia="仿宋_GB2312"/>
                <w:color w:val="000000"/>
                <w:sz w:val="28"/>
                <w:szCs w:val="28"/>
              </w:rPr>
            </w:pPr>
          </w:p>
        </w:tc>
        <w:tc>
          <w:tcPr>
            <w:vAlign w:val="center"/>
          </w:tcPr>
          <w:p>
            <w:pPr>
              <w:adjustRightInd w:val="0"/>
              <w:snapToGrid w:val="0"/>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任教年限</w:t>
            </w:r>
          </w:p>
        </w:tc>
        <w:tc>
          <w:p>
            <w:pPr>
              <w:spacing w:line="560" w:lineRule="exact"/>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vAlign w:val="center"/>
          </w:tcPr>
          <w:p>
            <w:pPr>
              <w:adjustRightInd w:val="0"/>
              <w:snapToGrid w:val="0"/>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现聘任职称</w:t>
            </w:r>
          </w:p>
        </w:tc>
        <w:tc>
          <w:tcPr>
            <w:gridSpan w:val="3"/>
            <w:vAlign w:val="center"/>
          </w:tcPr>
          <w:p>
            <w:pPr>
              <w:spacing w:line="560" w:lineRule="exact"/>
              <w:jc w:val="center"/>
              <w:rPr>
                <w:rFonts w:ascii="Times New Roman" w:hAnsi="Times New Roman" w:eastAsia="仿宋_GB2312"/>
                <w:color w:val="000000"/>
                <w:sz w:val="28"/>
                <w:szCs w:val="28"/>
              </w:rPr>
            </w:pPr>
          </w:p>
        </w:tc>
        <w:tc>
          <w:tcPr>
            <w:gridSpan w:val="2"/>
            <w:vAlign w:val="center"/>
          </w:tcPr>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聘任时间</w:t>
            </w:r>
          </w:p>
        </w:tc>
        <w:tc>
          <w:tcPr>
            <w:gridSpan w:val="2"/>
            <w:vAlign w:val="center"/>
          </w:tcPr>
          <w:p>
            <w:pPr>
              <w:spacing w:line="560" w:lineRule="exact"/>
              <w:jc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vAlign w:val="center"/>
          </w:tcPr>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任教学科</w:t>
            </w:r>
          </w:p>
        </w:tc>
        <w:tc>
          <w:tcPr>
            <w:vAlign w:val="center"/>
          </w:tcPr>
          <w:p>
            <w:pPr>
              <w:spacing w:line="560" w:lineRule="exact"/>
              <w:jc w:val="center"/>
              <w:rPr>
                <w:rFonts w:ascii="Times New Roman" w:hAnsi="Times New Roman" w:eastAsia="仿宋_GB2312"/>
                <w:color w:val="000000"/>
                <w:sz w:val="28"/>
                <w:szCs w:val="28"/>
              </w:rPr>
            </w:pPr>
          </w:p>
        </w:tc>
        <w:tc>
          <w:tcPr>
            <w:gridSpan w:val="2"/>
            <w:vAlign w:val="center"/>
          </w:tcPr>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意向地区</w:t>
            </w:r>
          </w:p>
        </w:tc>
        <w:tc>
          <w:tcPr>
            <w:gridSpan w:val="4"/>
            <w:vAlign w:val="center"/>
          </w:tcPr>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 xml:space="preserve">          市（设区市）    </w:t>
            </w:r>
          </w:p>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 xml:space="preserve">          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4" w:hRule="atLeast"/>
          <w:jc w:val="center"/>
        </w:trPr>
        <w:tc>
          <w:tcPr>
            <w:vAlign w:val="center"/>
          </w:tcPr>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任教承诺</w:t>
            </w:r>
          </w:p>
        </w:tc>
        <w:tc>
          <w:tcPr>
            <w:gridSpan w:val="7"/>
            <w:vAlign w:val="center"/>
          </w:tcPr>
          <w:p>
            <w:pPr>
              <w:spacing w:line="240" w:lineRule="auto"/>
              <w:ind w:firstLine="560" w:firstLineChars="20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本人自愿申报202</w:t>
            </w:r>
            <w:r>
              <w:rPr>
                <w:rFonts w:hint="eastAsia" w:ascii="Times New Roman" w:hAnsi="Times New Roman" w:eastAsia="仿宋_GB2312"/>
                <w:color w:val="000000"/>
                <w:sz w:val="28"/>
                <w:szCs w:val="28"/>
                <w:lang w:val="en-US" w:eastAsia="zh-CN"/>
              </w:rPr>
              <w:t>3</w:t>
            </w:r>
            <w:r>
              <w:rPr>
                <w:rFonts w:hint="eastAsia" w:ascii="Times New Roman" w:hAnsi="Times New Roman" w:eastAsia="仿宋_GB2312"/>
                <w:color w:val="000000"/>
                <w:sz w:val="28"/>
                <w:szCs w:val="28"/>
              </w:rPr>
              <w:t>年正高级教师特设岗位，通过评审后将于202</w:t>
            </w:r>
            <w:r>
              <w:rPr>
                <w:rFonts w:hint="eastAsia" w:ascii="Times New Roman" w:hAnsi="Times New Roman" w:eastAsia="仿宋_GB2312"/>
                <w:color w:val="000000"/>
                <w:sz w:val="28"/>
                <w:szCs w:val="28"/>
                <w:lang w:val="en-US" w:eastAsia="zh-CN"/>
              </w:rPr>
              <w:t>4</w:t>
            </w:r>
            <w:r>
              <w:rPr>
                <w:rFonts w:hint="eastAsia" w:ascii="Times New Roman" w:hAnsi="Times New Roman" w:eastAsia="仿宋_GB2312"/>
                <w:color w:val="000000"/>
                <w:sz w:val="28"/>
                <w:szCs w:val="28"/>
              </w:rPr>
              <w:t>年春季开学前至特设岗位所在学校任教，服务期6年，随迁人事关系。不满服务期离开的，正高级职</w:t>
            </w:r>
            <w:r>
              <w:rPr>
                <w:rFonts w:hint="eastAsia" w:ascii="Times New Roman" w:hAnsi="Times New Roman" w:eastAsia="仿宋_GB2312"/>
                <w:color w:val="000000"/>
                <w:sz w:val="28"/>
                <w:szCs w:val="28"/>
                <w:lang w:eastAsia="zh-CN"/>
              </w:rPr>
              <w:t>务任职资格作废</w:t>
            </w:r>
            <w:r>
              <w:rPr>
                <w:rFonts w:hint="eastAsia" w:ascii="Times New Roman" w:hAnsi="Times New Roman" w:eastAsia="仿宋_GB2312"/>
                <w:color w:val="000000"/>
                <w:sz w:val="28"/>
                <w:szCs w:val="28"/>
              </w:rPr>
              <w:t>。</w:t>
            </w:r>
          </w:p>
          <w:p>
            <w:pPr>
              <w:spacing w:line="560" w:lineRule="exact"/>
              <w:ind w:firstLine="560" w:firstLineChars="20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lang w:val="en-US" w:eastAsia="zh-CN"/>
              </w:rPr>
              <w:t xml:space="preserve">     </w:t>
            </w:r>
            <w:r>
              <w:rPr>
                <w:rFonts w:hint="eastAsia" w:ascii="Times New Roman" w:hAnsi="Times New Roman" w:eastAsia="仿宋_GB2312"/>
                <w:color w:val="000000"/>
                <w:sz w:val="28"/>
                <w:szCs w:val="28"/>
              </w:rPr>
              <w:t>承诺人：</w:t>
            </w:r>
          </w:p>
          <w:p>
            <w:pPr>
              <w:spacing w:line="560" w:lineRule="exact"/>
              <w:ind w:firstLine="560" w:firstLineChars="20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 xml:space="preserve">               （正楷书写）</w:t>
            </w:r>
            <w:r>
              <w:rPr>
                <w:rFonts w:hint="eastAsia" w:ascii="Times New Roman" w:hAnsi="Times New Roman" w:eastAsia="仿宋_GB2312"/>
                <w:color w:val="000000"/>
                <w:sz w:val="28"/>
                <w:szCs w:val="28"/>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vAlign w:val="center"/>
          </w:tcPr>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所在单位</w:t>
            </w:r>
          </w:p>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意见</w:t>
            </w:r>
          </w:p>
        </w:tc>
        <w:tc>
          <w:tcPr>
            <w:gridSpan w:val="2"/>
            <w:vAlign w:val="center"/>
          </w:tcPr>
          <w:p>
            <w:pPr>
              <w:spacing w:line="560" w:lineRule="exact"/>
              <w:jc w:val="center"/>
              <w:rPr>
                <w:rFonts w:ascii="Times New Roman" w:hAnsi="Times New Roman" w:eastAsia="仿宋_GB2312"/>
                <w:color w:val="000000"/>
                <w:sz w:val="28"/>
                <w:szCs w:val="28"/>
              </w:rPr>
            </w:pPr>
          </w:p>
        </w:tc>
        <w:tc>
          <w:tcPr>
            <w:gridSpan w:val="2"/>
            <w:vAlign w:val="center"/>
          </w:tcPr>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县（市、区）</w:t>
            </w:r>
          </w:p>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意见</w:t>
            </w:r>
          </w:p>
        </w:tc>
        <w:tc>
          <w:tcPr>
            <w:gridSpan w:val="3"/>
            <w:vAlign w:val="center"/>
          </w:tcPr>
          <w:p>
            <w:pPr>
              <w:spacing w:line="560" w:lineRule="exact"/>
              <w:jc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vAlign w:val="center"/>
          </w:tcPr>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设区市审批意见</w:t>
            </w:r>
          </w:p>
        </w:tc>
        <w:tc>
          <w:tcPr>
            <w:gridSpan w:val="2"/>
            <w:vAlign w:val="center"/>
          </w:tcPr>
          <w:p>
            <w:pPr>
              <w:spacing w:line="560" w:lineRule="exact"/>
              <w:jc w:val="center"/>
              <w:rPr>
                <w:rFonts w:ascii="Times New Roman" w:hAnsi="Times New Roman" w:eastAsia="仿宋_GB2312"/>
                <w:color w:val="000000"/>
                <w:sz w:val="28"/>
                <w:szCs w:val="28"/>
              </w:rPr>
            </w:pPr>
          </w:p>
        </w:tc>
        <w:tc>
          <w:tcPr>
            <w:gridSpan w:val="2"/>
            <w:vAlign w:val="center"/>
          </w:tcPr>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省级高评委会意见</w:t>
            </w:r>
          </w:p>
        </w:tc>
        <w:tc>
          <w:tcPr>
            <w:gridSpan w:val="3"/>
            <w:vAlign w:val="center"/>
          </w:tcPr>
          <w:p>
            <w:pPr>
              <w:spacing w:line="560" w:lineRule="exact"/>
              <w:jc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vAlign w:val="center"/>
          </w:tcPr>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流动学校到岗时间</w:t>
            </w:r>
          </w:p>
        </w:tc>
        <w:tc>
          <w:tcPr>
            <w:gridSpan w:val="7"/>
            <w:vAlign w:val="center"/>
          </w:tcPr>
          <w:p>
            <w:pPr>
              <w:spacing w:line="560" w:lineRule="exact"/>
              <w:ind w:firstLine="840" w:firstLineChars="30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教师于   年   月   日至           学校任教。</w:t>
            </w:r>
          </w:p>
          <w:p>
            <w:pPr>
              <w:rPr>
                <w:rFonts w:ascii="Times New Roman" w:hAnsi="Times New Roman"/>
              </w:rPr>
            </w:pPr>
          </w:p>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 xml:space="preserve">      </w:t>
            </w:r>
          </w:p>
          <w:p>
            <w:pPr>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 xml:space="preserve">                     （学校盖章）</w:t>
            </w:r>
          </w:p>
        </w:tc>
      </w:tr>
    </w:tbl>
    <w:p>
      <w:pPr>
        <w:spacing w:line="560" w:lineRule="exact"/>
        <w:ind w:firstLine="0" w:firstLineChars="0"/>
        <w:rPr>
          <w:rFonts w:hint="eastAsia" w:ascii="Times New Roman" w:hAnsi="Times New Roman" w:eastAsia="黑体"/>
          <w:sz w:val="32"/>
          <w:szCs w:val="32"/>
          <w:lang w:val="en-US" w:eastAsia="zh-CN"/>
        </w:rPr>
      </w:pPr>
      <w:r>
        <w:rPr>
          <w:rFonts w:ascii="Times New Roman" w:hAnsi="Times New Roman" w:eastAsia="仿宋_GB2312" w:cs="Times New Roman"/>
          <w:sz w:val="32"/>
          <w:szCs w:val="32"/>
        </w:rPr>
        <w:br w:type="page"/>
      </w:r>
      <w:r>
        <w:rPr>
          <w:rFonts w:ascii="Times New Roman" w:hAnsi="Times New Roman" w:eastAsia="黑体"/>
          <w:sz w:val="32"/>
          <w:szCs w:val="32"/>
        </w:rPr>
        <w:t>附件</w:t>
      </w:r>
      <w:r>
        <w:rPr>
          <w:rFonts w:hint="eastAsia" w:ascii="Times New Roman" w:hAnsi="Times New Roman" w:eastAsia="黑体"/>
          <w:sz w:val="32"/>
          <w:szCs w:val="32"/>
          <w:lang w:val="en-US" w:eastAsia="zh-CN"/>
        </w:rPr>
        <w:t>6</w:t>
      </w:r>
    </w:p>
    <w:p>
      <w:pPr>
        <w:spacing w:line="560" w:lineRule="exact"/>
        <w:ind w:firstLine="0" w:firstLineChars="0"/>
        <w:jc w:val="center"/>
        <w:rPr>
          <w:rFonts w:hint="default" w:ascii="Times New Roman" w:hAnsi="Times New Roman" w:eastAsia="方正小标宋简体" w:cs="Times New Roman"/>
          <w:bCs/>
          <w:color w:val="000000"/>
          <w:sz w:val="44"/>
          <w:szCs w:val="44"/>
          <w:lang w:eastAsia="zh-CN"/>
        </w:rPr>
      </w:pPr>
      <w:r>
        <w:rPr>
          <w:rFonts w:hint="default" w:ascii="Times New Roman" w:hAnsi="Times New Roman" w:eastAsia="方正小标宋简体" w:cs="Times New Roman"/>
          <w:bCs/>
          <w:color w:val="000000"/>
          <w:sz w:val="44"/>
          <w:szCs w:val="44"/>
        </w:rPr>
        <w:t>中小学教师</w:t>
      </w:r>
      <w:r>
        <w:rPr>
          <w:rFonts w:hint="default" w:ascii="Times New Roman" w:hAnsi="Times New Roman" w:eastAsia="方正小标宋简体" w:cs="Times New Roman"/>
          <w:bCs/>
          <w:color w:val="000000"/>
          <w:sz w:val="44"/>
          <w:szCs w:val="44"/>
          <w:lang w:eastAsia="zh-CN"/>
        </w:rPr>
        <w:t>正高级专业技术职务任职资格</w:t>
      </w:r>
    </w:p>
    <w:p>
      <w:pPr>
        <w:spacing w:line="560" w:lineRule="exact"/>
        <w:ind w:firstLine="0" w:firstLineChars="0"/>
        <w:jc w:val="center"/>
        <w:rPr>
          <w:rFonts w:hint="default" w:ascii="Times New Roman" w:hAnsi="Times New Roman" w:eastAsia="方正小标宋简体" w:cs="Times New Roman"/>
          <w:bCs/>
          <w:color w:val="000000"/>
          <w:sz w:val="44"/>
          <w:szCs w:val="44"/>
          <w:lang w:eastAsia="zh-CN"/>
        </w:rPr>
      </w:pPr>
      <w:r>
        <w:rPr>
          <w:rFonts w:hint="default" w:ascii="Times New Roman" w:hAnsi="Times New Roman" w:eastAsia="方正小标宋简体" w:cs="Times New Roman"/>
          <w:bCs/>
          <w:color w:val="000000"/>
          <w:sz w:val="44"/>
          <w:szCs w:val="44"/>
          <w:lang w:eastAsia="zh-CN"/>
        </w:rPr>
        <w:t>评审条件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480" w:firstLineChars="150"/>
        <w:jc w:val="both"/>
        <w:textAlignment w:val="auto"/>
        <w:rPr>
          <w:rFonts w:hint="default" w:ascii="Times New Roman" w:hAnsi="Times New Roman" w:eastAsia="黑体" w:cs="Times New Roman"/>
          <w:b w:val="0"/>
          <w:bCs/>
          <w:kern w:val="2"/>
          <w:sz w:val="32"/>
          <w:szCs w:val="32"/>
          <w:highlight w:val="non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480" w:firstLineChars="150"/>
        <w:jc w:val="both"/>
        <w:textAlignment w:val="auto"/>
        <w:rPr>
          <w:rFonts w:hint="default" w:ascii="Times New Roman" w:hAnsi="Times New Roman" w:eastAsia="黑体" w:cs="Times New Roman"/>
          <w:b w:val="0"/>
          <w:bCs/>
          <w:kern w:val="2"/>
          <w:sz w:val="32"/>
          <w:szCs w:val="32"/>
          <w:highlight w:val="none"/>
        </w:rPr>
      </w:pPr>
      <w:r>
        <w:rPr>
          <w:rFonts w:hint="default" w:ascii="Times New Roman" w:hAnsi="Times New Roman" w:eastAsia="黑体" w:cs="Times New Roman"/>
          <w:b w:val="0"/>
          <w:bCs/>
          <w:kern w:val="2"/>
          <w:sz w:val="32"/>
          <w:szCs w:val="32"/>
          <w:highlight w:val="none"/>
        </w:rPr>
        <w:t>一、基本条件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jc w:val="both"/>
        <w:textAlignment w:val="auto"/>
        <w:rPr>
          <w:rFonts w:hint="default" w:ascii="Times New Roman" w:hAnsi="Times New Roman" w:eastAsia="仿宋_GB2312"/>
          <w:kern w:val="2"/>
          <w:sz w:val="32"/>
          <w:szCs w:val="32"/>
          <w:highlight w:val="none"/>
          <w:lang w:eastAsia="zh-CN"/>
        </w:rPr>
      </w:pPr>
      <w:r>
        <w:rPr>
          <w:rFonts w:ascii="Times New Roman" w:hAnsi="Times New Roman" w:eastAsia="仿宋_GB2312"/>
          <w:kern w:val="2"/>
          <w:sz w:val="32"/>
          <w:szCs w:val="32"/>
          <w:highlight w:val="none"/>
        </w:rPr>
        <w:t>1.拥护党的领导，胸怀祖国，热爱人民，遵守宪法和法律，贯彻党和国家的教育方针，忠诚于人民教育事业，具有良好的思想政治素质和职业道德，</w:t>
      </w:r>
      <w:r>
        <w:rPr>
          <w:rFonts w:hint="default" w:ascii="Times New Roman" w:hAnsi="Times New Roman" w:eastAsia="仿宋_GB2312"/>
          <w:kern w:val="2"/>
          <w:sz w:val="32"/>
          <w:szCs w:val="32"/>
          <w:highlight w:val="none"/>
          <w:lang w:eastAsia="zh-CN"/>
        </w:rPr>
        <w:t>自觉践行社会主义核心价值观，</w:t>
      </w:r>
      <w:r>
        <w:rPr>
          <w:rFonts w:ascii="Times New Roman" w:hAnsi="Times New Roman" w:eastAsia="仿宋_GB2312"/>
          <w:kern w:val="2"/>
          <w:sz w:val="32"/>
          <w:szCs w:val="32"/>
          <w:highlight w:val="none"/>
        </w:rPr>
        <w:t>爱岗敬业，关爱学生，为人师表，教书育人。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sz w:val="32"/>
          <w:szCs w:val="32"/>
          <w:highlight w:val="none"/>
          <w:lang w:eastAsia="zh-CN"/>
        </w:rPr>
      </w:pPr>
      <w:r>
        <w:rPr>
          <w:rFonts w:ascii="Times New Roman" w:hAnsi="Times New Roman" w:eastAsia="仿宋_GB2312"/>
          <w:kern w:val="2"/>
          <w:sz w:val="32"/>
          <w:szCs w:val="32"/>
          <w:highlight w:val="none"/>
        </w:rPr>
        <w:t>2.自觉履行教育教学职责，尊重学生的人格和合法权益，</w:t>
      </w:r>
      <w:r>
        <w:rPr>
          <w:rFonts w:hint="default" w:ascii="Times New Roman" w:hAnsi="Times New Roman" w:eastAsia="仿宋_GB2312"/>
          <w:kern w:val="2"/>
          <w:sz w:val="32"/>
          <w:szCs w:val="32"/>
          <w:highlight w:val="none"/>
          <w:lang w:eastAsia="zh-CN"/>
        </w:rPr>
        <w:t>模范遵守教师职业行为准则，</w:t>
      </w:r>
      <w:r>
        <w:rPr>
          <w:rFonts w:ascii="Times New Roman" w:hAnsi="Times New Roman" w:eastAsia="仿宋_GB2312"/>
          <w:kern w:val="2"/>
          <w:sz w:val="32"/>
          <w:szCs w:val="32"/>
          <w:highlight w:val="none"/>
        </w:rPr>
        <w:t>自觉抵制有偿补课</w:t>
      </w:r>
      <w:r>
        <w:rPr>
          <w:rFonts w:hint="default" w:ascii="Times New Roman" w:hAnsi="Times New Roman" w:eastAsia="仿宋_GB2312"/>
          <w:kern w:val="2"/>
          <w:sz w:val="32"/>
          <w:szCs w:val="32"/>
          <w:highlight w:val="none"/>
          <w:lang w:eastAsia="zh-CN"/>
        </w:rPr>
        <w:t>，近</w:t>
      </w:r>
      <w:r>
        <w:rPr>
          <w:rFonts w:hint="default" w:ascii="Times New Roman" w:hAnsi="Times New Roman" w:eastAsia="仿宋_GB2312"/>
          <w:kern w:val="2"/>
          <w:sz w:val="32"/>
          <w:szCs w:val="32"/>
          <w:highlight w:val="none"/>
          <w:lang w:val="en-US" w:eastAsia="zh-CN"/>
        </w:rPr>
        <w:t>5年内未出现过违反教师职业道德的行为</w:t>
      </w:r>
      <w:r>
        <w:rPr>
          <w:rFonts w:hint="default" w:ascii="Times New Roman" w:hAnsi="Times New Roman" w:eastAsia="仿宋_GB2312"/>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jc w:val="both"/>
        <w:textAlignment w:val="auto"/>
        <w:rPr>
          <w:rFonts w:ascii="Times New Roman" w:hAnsi="Times New Roman" w:eastAsia="仿宋_GB2312"/>
          <w:kern w:val="2"/>
          <w:sz w:val="32"/>
          <w:szCs w:val="32"/>
          <w:highlight w:val="none"/>
        </w:rPr>
      </w:pPr>
      <w:r>
        <w:rPr>
          <w:rFonts w:ascii="Times New Roman" w:hAnsi="Times New Roman" w:eastAsia="仿宋_GB2312"/>
          <w:kern w:val="2"/>
          <w:sz w:val="32"/>
          <w:szCs w:val="32"/>
          <w:highlight w:val="none"/>
        </w:rPr>
        <w:t>3.具备</w:t>
      </w:r>
      <w:r>
        <w:rPr>
          <w:rFonts w:hint="default" w:ascii="Times New Roman" w:hAnsi="Times New Roman" w:eastAsia="仿宋_GB2312"/>
          <w:sz w:val="32"/>
          <w:szCs w:val="32"/>
          <w:highlight w:val="none"/>
        </w:rPr>
        <w:t>《</w:t>
      </w:r>
      <w:r>
        <w:rPr>
          <w:rFonts w:hint="default" w:ascii="Times New Roman" w:hAnsi="Times New Roman" w:eastAsia="仿宋_GB2312"/>
          <w:kern w:val="2"/>
          <w:sz w:val="32"/>
          <w:szCs w:val="32"/>
          <w:highlight w:val="none"/>
          <w:lang w:eastAsia="zh-CN"/>
        </w:rPr>
        <w:t>教师资格条例</w:t>
      </w:r>
      <w:r>
        <w:rPr>
          <w:rFonts w:hint="default" w:ascii="Times New Roman" w:hAnsi="Times New Roman" w:eastAsia="仿宋_GB2312"/>
          <w:sz w:val="32"/>
          <w:szCs w:val="32"/>
          <w:highlight w:val="none"/>
        </w:rPr>
        <w:t>》</w:t>
      </w:r>
      <w:r>
        <w:rPr>
          <w:rFonts w:hint="default" w:ascii="Times New Roman" w:hAnsi="Times New Roman" w:eastAsia="仿宋_GB2312"/>
          <w:sz w:val="32"/>
          <w:szCs w:val="32"/>
          <w:highlight w:val="none"/>
          <w:lang w:eastAsia="zh-CN"/>
        </w:rPr>
        <w:t>规定的教师资格</w:t>
      </w:r>
      <w:r>
        <w:rPr>
          <w:rFonts w:ascii="Times New Roman" w:hAnsi="Times New Roman" w:eastAsia="仿宋_GB2312"/>
          <w:kern w:val="2"/>
          <w:sz w:val="32"/>
          <w:szCs w:val="32"/>
          <w:highlight w:val="none"/>
        </w:rPr>
        <w:t>及专业知识和教育教学能力，身体健康，心理素质良好，</w:t>
      </w:r>
      <w:r>
        <w:rPr>
          <w:rFonts w:hint="default" w:ascii="Times New Roman" w:hAnsi="Times New Roman" w:eastAsia="仿宋_GB2312"/>
          <w:kern w:val="2"/>
          <w:sz w:val="32"/>
          <w:szCs w:val="32"/>
          <w:highlight w:val="none"/>
          <w:lang w:eastAsia="zh-CN"/>
        </w:rPr>
        <w:t>具备从事教育教学的身心条件。模范</w:t>
      </w:r>
      <w:r>
        <w:rPr>
          <w:rFonts w:ascii="Times New Roman" w:hAnsi="Times New Roman" w:eastAsia="仿宋_GB2312"/>
          <w:kern w:val="2"/>
          <w:sz w:val="32"/>
          <w:szCs w:val="32"/>
          <w:highlight w:val="none"/>
        </w:rPr>
        <w:t>履行岗位职责</w:t>
      </w:r>
      <w:r>
        <w:rPr>
          <w:rFonts w:hint="default" w:ascii="Times New Roman" w:hAnsi="Times New Roman" w:eastAsia="仿宋_GB2312"/>
          <w:kern w:val="2"/>
          <w:sz w:val="32"/>
          <w:szCs w:val="32"/>
          <w:highlight w:val="none"/>
          <w:lang w:eastAsia="zh-CN"/>
        </w:rPr>
        <w:t>，完成规定教学任务</w:t>
      </w:r>
      <w:r>
        <w:rPr>
          <w:rFonts w:ascii="Times New Roman" w:hAnsi="Times New Roman" w:eastAsia="仿宋_GB2312"/>
          <w:kern w:val="2"/>
          <w:sz w:val="32"/>
          <w:szCs w:val="32"/>
          <w:highlight w:val="none"/>
        </w:rPr>
        <w:t>，注重教育教学方法。</w:t>
      </w:r>
      <w:r>
        <w:rPr>
          <w:rFonts w:hint="default" w:ascii="Times New Roman" w:hAnsi="Times New Roman" w:eastAsia="仿宋_GB2312"/>
          <w:kern w:val="2"/>
          <w:sz w:val="32"/>
          <w:szCs w:val="32"/>
          <w:highlight w:val="none"/>
          <w:lang w:eastAsia="zh-CN"/>
        </w:rPr>
        <w:t>中等职业学校教师应积极承担社会培训和社会服务工作。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jc w:val="both"/>
        <w:textAlignment w:val="auto"/>
        <w:rPr>
          <w:rFonts w:hint="default" w:ascii="Times New Roman" w:hAnsi="Times New Roman" w:eastAsia="仿宋_GB2312"/>
          <w:kern w:val="2"/>
          <w:sz w:val="32"/>
          <w:szCs w:val="32"/>
          <w:highlight w:val="none"/>
          <w:lang w:val="en-US" w:eastAsia="zh-CN"/>
        </w:rPr>
      </w:pPr>
      <w:r>
        <w:rPr>
          <w:rFonts w:hint="default" w:ascii="Times New Roman" w:hAnsi="Times New Roman" w:eastAsia="仿宋_GB2312"/>
          <w:kern w:val="2"/>
          <w:sz w:val="32"/>
          <w:szCs w:val="32"/>
          <w:highlight w:val="none"/>
          <w:lang w:val="en-US" w:eastAsia="zh-CN"/>
        </w:rPr>
        <w:t>4.一般应</w:t>
      </w:r>
      <w:r>
        <w:rPr>
          <w:rFonts w:ascii="Times New Roman" w:hAnsi="Times New Roman" w:eastAsia="仿宋_GB2312"/>
          <w:kern w:val="2"/>
          <w:sz w:val="32"/>
          <w:szCs w:val="32"/>
          <w:highlight w:val="none"/>
        </w:rPr>
        <w:t>具有大学本科及以上学历</w:t>
      </w:r>
      <w:r>
        <w:rPr>
          <w:rFonts w:hint="default" w:ascii="Times New Roman" w:hAnsi="Times New Roman" w:eastAsia="仿宋_GB2312"/>
          <w:kern w:val="2"/>
          <w:sz w:val="32"/>
          <w:szCs w:val="32"/>
          <w:highlight w:val="none"/>
          <w:lang w:eastAsia="zh-CN"/>
        </w:rPr>
        <w:t>（从企业公开招聘的中等职业学校教师一般应具有大学专科学历）</w:t>
      </w:r>
      <w:r>
        <w:rPr>
          <w:rFonts w:ascii="Times New Roman" w:hAnsi="Times New Roman" w:eastAsia="仿宋_GB2312"/>
          <w:kern w:val="2"/>
          <w:sz w:val="32"/>
          <w:szCs w:val="32"/>
          <w:highlight w:val="none"/>
        </w:rPr>
        <w:t>，并</w:t>
      </w:r>
      <w:r>
        <w:rPr>
          <w:rFonts w:hint="default" w:ascii="Times New Roman" w:hAnsi="Times New Roman" w:eastAsia="仿宋_GB2312"/>
          <w:kern w:val="2"/>
          <w:sz w:val="32"/>
          <w:szCs w:val="32"/>
          <w:highlight w:val="none"/>
          <w:lang w:eastAsia="zh-CN"/>
        </w:rPr>
        <w:t>聘任至相应</w:t>
      </w:r>
      <w:r>
        <w:rPr>
          <w:rFonts w:ascii="Times New Roman" w:hAnsi="Times New Roman" w:eastAsia="仿宋_GB2312"/>
          <w:kern w:val="2"/>
          <w:sz w:val="32"/>
          <w:szCs w:val="32"/>
          <w:highlight w:val="none"/>
        </w:rPr>
        <w:t>高级</w:t>
      </w:r>
      <w:r>
        <w:rPr>
          <w:rFonts w:hint="default" w:ascii="Times New Roman" w:hAnsi="Times New Roman" w:eastAsia="仿宋_GB2312"/>
          <w:kern w:val="2"/>
          <w:sz w:val="32"/>
          <w:szCs w:val="32"/>
          <w:highlight w:val="none"/>
          <w:lang w:eastAsia="zh-CN"/>
        </w:rPr>
        <w:t>职称</w:t>
      </w:r>
      <w:r>
        <w:rPr>
          <w:rFonts w:ascii="Times New Roman" w:hAnsi="Times New Roman" w:eastAsia="仿宋_GB2312"/>
          <w:kern w:val="2"/>
          <w:sz w:val="32"/>
          <w:szCs w:val="32"/>
          <w:highlight w:val="none"/>
        </w:rPr>
        <w:t>岗位</w:t>
      </w:r>
      <w:r>
        <w:rPr>
          <w:rFonts w:hint="default" w:ascii="Times New Roman" w:hAnsi="Times New Roman" w:eastAsia="仿宋_GB2312"/>
          <w:kern w:val="2"/>
          <w:sz w:val="32"/>
          <w:szCs w:val="32"/>
          <w:highlight w:val="none"/>
          <w:lang w:eastAsia="zh-CN"/>
        </w:rPr>
        <w:t>满</w:t>
      </w:r>
      <w:r>
        <w:rPr>
          <w:rFonts w:ascii="Times New Roman" w:hAnsi="Times New Roman" w:eastAsia="仿宋_GB2312"/>
          <w:kern w:val="2"/>
          <w:sz w:val="32"/>
          <w:szCs w:val="32"/>
          <w:highlight w:val="none"/>
        </w:rPr>
        <w:t>5年，近5年考核合格及以上。</w:t>
      </w:r>
      <w:r>
        <w:rPr>
          <w:rFonts w:hint="default" w:ascii="Times New Roman" w:hAnsi="Times New Roman" w:eastAsia="仿宋_GB2312"/>
          <w:kern w:val="2"/>
          <w:sz w:val="32"/>
          <w:szCs w:val="32"/>
          <w:highlight w:val="none"/>
          <w:lang w:eastAsia="zh-CN"/>
        </w:rPr>
        <w:t>中等职业学校专业课</w:t>
      </w:r>
      <w:r>
        <w:rPr>
          <w:rFonts w:ascii="Times New Roman" w:hAnsi="Times New Roman" w:eastAsia="仿宋_GB2312"/>
          <w:kern w:val="2"/>
          <w:sz w:val="32"/>
          <w:szCs w:val="32"/>
          <w:highlight w:val="none"/>
        </w:rPr>
        <w:t>教师</w:t>
      </w:r>
      <w:r>
        <w:rPr>
          <w:rFonts w:hint="default" w:ascii="Times New Roman" w:hAnsi="Times New Roman" w:eastAsia="仿宋_GB2312"/>
          <w:kern w:val="2"/>
          <w:sz w:val="32"/>
          <w:szCs w:val="32"/>
          <w:highlight w:val="none"/>
          <w:lang w:eastAsia="zh-CN"/>
        </w:rPr>
        <w:t>和实习指导教师每</w:t>
      </w:r>
      <w:r>
        <w:rPr>
          <w:rFonts w:hint="default" w:ascii="Times New Roman" w:hAnsi="Times New Roman" w:eastAsia="仿宋_GB2312"/>
          <w:kern w:val="2"/>
          <w:sz w:val="32"/>
          <w:szCs w:val="32"/>
          <w:highlight w:val="none"/>
          <w:lang w:val="en-US" w:eastAsia="zh-CN"/>
        </w:rPr>
        <w:t>5年累计不少于6个月到企业或生产服务一线实践。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800" w:firstLineChars="250"/>
        <w:jc w:val="both"/>
        <w:textAlignment w:val="auto"/>
        <w:rPr>
          <w:rFonts w:hint="default" w:ascii="Times New Roman" w:hAnsi="Times New Roman" w:eastAsia="仿宋_GB2312"/>
          <w:kern w:val="2"/>
          <w:sz w:val="32"/>
          <w:szCs w:val="32"/>
          <w:highlight w:val="none"/>
          <w:lang w:eastAsia="zh-CN"/>
        </w:rPr>
      </w:pPr>
      <w:r>
        <w:rPr>
          <w:rFonts w:ascii="Times New Roman" w:hAnsi="Times New Roman" w:eastAsia="仿宋_GB2312"/>
          <w:kern w:val="2"/>
          <w:sz w:val="32"/>
          <w:szCs w:val="32"/>
          <w:highlight w:val="none"/>
        </w:rPr>
        <w:t>5.周期内参加教师专业发展培训时间应不少于360学时，其中集中培训时间不少于90学时；具有相应的普通话等级证书。</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黑体" w:cs="Times New Roman"/>
          <w:b w:val="0"/>
          <w:bCs/>
          <w:kern w:val="2"/>
          <w:sz w:val="32"/>
          <w:szCs w:val="32"/>
          <w:highlight w:val="none"/>
        </w:rPr>
      </w:pPr>
      <w:r>
        <w:rPr>
          <w:rFonts w:hint="default" w:ascii="Times New Roman" w:hAnsi="Times New Roman" w:eastAsia="黑体" w:cs="Times New Roman"/>
          <w:b w:val="0"/>
          <w:bCs/>
          <w:kern w:val="2"/>
          <w:sz w:val="32"/>
          <w:szCs w:val="32"/>
          <w:highlight w:val="none"/>
        </w:rPr>
        <w:t>二、具体条件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jc w:val="both"/>
        <w:textAlignment w:val="auto"/>
        <w:rPr>
          <w:rFonts w:hint="default" w:ascii="Times New Roman" w:hAnsi="Times New Roman" w:eastAsia="楷体_GB2312" w:cs="Times New Roman"/>
          <w:b w:val="0"/>
          <w:bCs w:val="0"/>
          <w:kern w:val="2"/>
          <w:sz w:val="32"/>
          <w:szCs w:val="32"/>
          <w:highlight w:val="none"/>
        </w:rPr>
      </w:pPr>
      <w:r>
        <w:rPr>
          <w:rFonts w:hint="default" w:ascii="Times New Roman" w:hAnsi="Times New Roman" w:eastAsia="楷体_GB2312" w:cs="Times New Roman"/>
          <w:b w:val="0"/>
          <w:bCs w:val="0"/>
          <w:kern w:val="2"/>
          <w:sz w:val="32"/>
          <w:szCs w:val="32"/>
          <w:highlight w:val="none"/>
        </w:rPr>
        <w:t>1.</w:t>
      </w:r>
      <w:r>
        <w:rPr>
          <w:rFonts w:hint="default" w:ascii="Times New Roman" w:hAnsi="Times New Roman" w:eastAsia="楷体_GB2312" w:cs="Times New Roman"/>
          <w:b w:val="0"/>
          <w:bCs w:val="0"/>
          <w:kern w:val="2"/>
          <w:sz w:val="32"/>
          <w:szCs w:val="32"/>
          <w:highlight w:val="none"/>
          <w:lang w:eastAsia="zh-CN"/>
        </w:rPr>
        <w:t>能力</w:t>
      </w:r>
      <w:r>
        <w:rPr>
          <w:rFonts w:hint="default" w:ascii="Times New Roman" w:hAnsi="Times New Roman" w:eastAsia="楷体_GB2312" w:cs="Times New Roman"/>
          <w:b w:val="0"/>
          <w:bCs w:val="0"/>
          <w:kern w:val="2"/>
          <w:sz w:val="32"/>
          <w:szCs w:val="32"/>
          <w:highlight w:val="none"/>
        </w:rPr>
        <w:t>方面</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0"/>
        <w:jc w:val="both"/>
        <w:textAlignment w:val="auto"/>
        <w:rPr>
          <w:rFonts w:ascii="Times New Roman" w:hAnsi="Times New Roman" w:eastAsia="仿宋_GB2312"/>
          <w:kern w:val="2"/>
          <w:sz w:val="32"/>
          <w:szCs w:val="32"/>
          <w:highlight w:val="none"/>
        </w:rPr>
      </w:pPr>
      <w:r>
        <w:rPr>
          <w:rFonts w:hint="default" w:ascii="Times New Roman" w:hAnsi="Times New Roman" w:eastAsia="仿宋_GB2312"/>
          <w:kern w:val="2"/>
          <w:sz w:val="32"/>
          <w:szCs w:val="32"/>
          <w:highlight w:val="none"/>
          <w:lang w:eastAsia="zh-CN"/>
        </w:rPr>
        <w:t>（</w:t>
      </w:r>
      <w:r>
        <w:rPr>
          <w:rFonts w:hint="default" w:ascii="Times New Roman" w:hAnsi="Times New Roman" w:eastAsia="仿宋_GB2312"/>
          <w:kern w:val="2"/>
          <w:sz w:val="32"/>
          <w:szCs w:val="32"/>
          <w:highlight w:val="none"/>
          <w:lang w:val="en-US" w:eastAsia="zh-CN"/>
        </w:rPr>
        <w:t>1</w:t>
      </w:r>
      <w:r>
        <w:rPr>
          <w:rFonts w:hint="default" w:ascii="Times New Roman" w:hAnsi="Times New Roman" w:eastAsia="仿宋_GB2312"/>
          <w:kern w:val="2"/>
          <w:sz w:val="32"/>
          <w:szCs w:val="32"/>
          <w:highlight w:val="none"/>
          <w:lang w:eastAsia="zh-CN"/>
        </w:rPr>
        <w:t>）</w:t>
      </w:r>
      <w:r>
        <w:rPr>
          <w:rFonts w:ascii="Times New Roman" w:hAnsi="Times New Roman" w:eastAsia="仿宋_GB2312"/>
          <w:kern w:val="2"/>
          <w:sz w:val="32"/>
          <w:szCs w:val="32"/>
          <w:highlight w:val="none"/>
        </w:rPr>
        <w:t>深入系统地掌握所教学科</w:t>
      </w:r>
      <w:r>
        <w:rPr>
          <w:rFonts w:hint="default" w:ascii="Times New Roman" w:hAnsi="Times New Roman" w:eastAsia="仿宋_GB2312"/>
          <w:kern w:val="2"/>
          <w:sz w:val="32"/>
          <w:szCs w:val="32"/>
          <w:highlight w:val="none"/>
          <w:lang w:eastAsia="zh-CN"/>
        </w:rPr>
        <w:t>基础理论、专业知识和技能</w:t>
      </w:r>
      <w:r>
        <w:rPr>
          <w:rFonts w:ascii="Times New Roman" w:hAnsi="Times New Roman" w:eastAsia="仿宋_GB2312"/>
          <w:kern w:val="2"/>
          <w:sz w:val="32"/>
          <w:szCs w:val="32"/>
          <w:highlight w:val="none"/>
        </w:rPr>
        <w:t>，</w:t>
      </w:r>
      <w:r>
        <w:rPr>
          <w:rFonts w:hint="default" w:ascii="Times New Roman" w:hAnsi="Times New Roman" w:eastAsia="仿宋_GB2312"/>
          <w:kern w:val="2"/>
          <w:sz w:val="32"/>
          <w:szCs w:val="32"/>
          <w:highlight w:val="none"/>
          <w:lang w:eastAsia="zh-CN"/>
        </w:rPr>
        <w:t>掌握国内外本专业发展现状和趋势，</w:t>
      </w:r>
      <w:r>
        <w:rPr>
          <w:rFonts w:ascii="Times New Roman" w:hAnsi="Times New Roman" w:eastAsia="仿宋_GB2312"/>
          <w:kern w:val="2"/>
          <w:sz w:val="32"/>
          <w:szCs w:val="32"/>
          <w:highlight w:val="none"/>
        </w:rPr>
        <w:t>教学理念先进，教学艺术精湛，教学风格独特，</w:t>
      </w:r>
      <w:r>
        <w:rPr>
          <w:rFonts w:hint="default" w:ascii="Times New Roman" w:hAnsi="Times New Roman" w:eastAsia="仿宋_GB2312"/>
          <w:kern w:val="2"/>
          <w:sz w:val="32"/>
          <w:szCs w:val="32"/>
          <w:highlight w:val="none"/>
          <w:lang w:eastAsia="zh-CN"/>
        </w:rPr>
        <w:t>教学业绩卓著，</w:t>
      </w:r>
      <w:r>
        <w:rPr>
          <w:rFonts w:ascii="Times New Roman" w:hAnsi="Times New Roman" w:eastAsia="仿宋_GB2312"/>
          <w:kern w:val="2"/>
          <w:sz w:val="32"/>
          <w:szCs w:val="32"/>
          <w:highlight w:val="none"/>
        </w:rPr>
        <w:t>受到学生普遍欢迎，得到同行普遍认可。积极参与教育教学改革，具有较强的教学能力和很强的开发及开设选修课能力。任现职以来，在地市级及以上范围开设教学示范课、观摩课或学科讲座，效果良好。</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Times New Roman" w:hAnsi="Times New Roman" w:eastAsia="仿宋_GB2312"/>
          <w:kern w:val="2"/>
          <w:sz w:val="32"/>
          <w:szCs w:val="32"/>
          <w:highlight w:val="none"/>
        </w:rPr>
      </w:pPr>
      <w:r>
        <w:rPr>
          <w:rFonts w:hint="default" w:ascii="Times New Roman" w:hAnsi="Times New Roman" w:eastAsia="仿宋_GB2312"/>
          <w:kern w:val="2"/>
          <w:sz w:val="32"/>
          <w:szCs w:val="32"/>
          <w:highlight w:val="none"/>
          <w:lang w:eastAsia="zh-CN"/>
        </w:rPr>
        <w:t>（</w:t>
      </w:r>
      <w:r>
        <w:rPr>
          <w:rFonts w:hint="default" w:ascii="Times New Roman" w:hAnsi="Times New Roman" w:eastAsia="仿宋_GB2312"/>
          <w:kern w:val="2"/>
          <w:sz w:val="32"/>
          <w:szCs w:val="32"/>
          <w:highlight w:val="none"/>
          <w:lang w:val="en-US" w:eastAsia="zh-CN"/>
        </w:rPr>
        <w:t>2</w:t>
      </w:r>
      <w:r>
        <w:rPr>
          <w:rFonts w:hint="default" w:ascii="Times New Roman" w:hAnsi="Times New Roman" w:eastAsia="仿宋_GB2312"/>
          <w:kern w:val="2"/>
          <w:sz w:val="32"/>
          <w:szCs w:val="32"/>
          <w:highlight w:val="none"/>
          <w:lang w:eastAsia="zh-CN"/>
        </w:rPr>
        <w:t>）</w:t>
      </w:r>
      <w:r>
        <w:rPr>
          <w:rFonts w:ascii="Times New Roman" w:hAnsi="Times New Roman" w:eastAsia="仿宋_GB2312"/>
          <w:kern w:val="2"/>
          <w:sz w:val="32"/>
          <w:szCs w:val="32"/>
          <w:highlight w:val="none"/>
        </w:rPr>
        <w:t>具有很强的团队精神，在教学团队</w:t>
      </w:r>
      <w:r>
        <w:rPr>
          <w:rFonts w:hint="default" w:ascii="Times New Roman" w:hAnsi="Times New Roman" w:eastAsia="仿宋_GB2312"/>
          <w:kern w:val="2"/>
          <w:sz w:val="32"/>
          <w:szCs w:val="32"/>
          <w:highlight w:val="none"/>
          <w:lang w:eastAsia="zh-CN"/>
        </w:rPr>
        <w:t>建设中</w:t>
      </w:r>
      <w:r>
        <w:rPr>
          <w:rFonts w:ascii="Times New Roman" w:hAnsi="Times New Roman" w:eastAsia="仿宋_GB2312"/>
          <w:kern w:val="2"/>
          <w:sz w:val="32"/>
          <w:szCs w:val="32"/>
          <w:highlight w:val="none"/>
        </w:rPr>
        <w:t>发挥关键性作用，在指导培养</w:t>
      </w:r>
      <w:r>
        <w:rPr>
          <w:rFonts w:hint="default" w:ascii="Times New Roman" w:hAnsi="Times New Roman" w:eastAsia="仿宋_GB2312"/>
          <w:kern w:val="2"/>
          <w:sz w:val="32"/>
          <w:szCs w:val="32"/>
          <w:highlight w:val="none"/>
          <w:lang w:eastAsia="zh-CN"/>
        </w:rPr>
        <w:t>年轻</w:t>
      </w:r>
      <w:r>
        <w:rPr>
          <w:rFonts w:ascii="Times New Roman" w:hAnsi="Times New Roman" w:eastAsia="仿宋_GB2312"/>
          <w:kern w:val="2"/>
          <w:sz w:val="32"/>
          <w:szCs w:val="32"/>
          <w:highlight w:val="none"/>
        </w:rPr>
        <w:t>教师方面，特别是在培养指导中青年骨干教师方面做出突出贡献。</w:t>
      </w:r>
      <w:r>
        <w:rPr>
          <w:rFonts w:hint="default" w:ascii="Times New Roman" w:hAnsi="Times New Roman" w:eastAsia="仿宋_GB2312"/>
          <w:kern w:val="2"/>
          <w:sz w:val="32"/>
          <w:szCs w:val="32"/>
          <w:highlight w:val="none"/>
          <w:lang w:eastAsia="zh-CN"/>
        </w:rPr>
        <w:t>担任地市级及以上专业带头人，主持和指导教育教学研究。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jc w:val="both"/>
        <w:textAlignment w:val="auto"/>
        <w:rPr>
          <w:rFonts w:hint="default" w:ascii="Times New Roman" w:hAnsi="Times New Roman" w:eastAsia="楷体_GB2312"/>
          <w:b w:val="0"/>
          <w:bCs w:val="0"/>
          <w:kern w:val="2"/>
          <w:sz w:val="32"/>
          <w:szCs w:val="32"/>
          <w:highlight w:val="none"/>
          <w:lang w:eastAsia="zh-CN"/>
        </w:rPr>
      </w:pPr>
      <w:r>
        <w:rPr>
          <w:rFonts w:hint="default" w:ascii="Times New Roman" w:hAnsi="Times New Roman" w:eastAsia="楷体_GB2312"/>
          <w:b w:val="0"/>
          <w:bCs w:val="0"/>
          <w:kern w:val="2"/>
          <w:sz w:val="32"/>
          <w:szCs w:val="32"/>
          <w:highlight w:val="none"/>
          <w:lang w:val="en-US" w:eastAsia="zh-CN"/>
        </w:rPr>
        <w:t>2</w:t>
      </w:r>
      <w:r>
        <w:rPr>
          <w:rFonts w:ascii="Times New Roman" w:hAnsi="Times New Roman" w:eastAsia="楷体_GB2312"/>
          <w:b w:val="0"/>
          <w:bCs w:val="0"/>
          <w:kern w:val="2"/>
          <w:sz w:val="32"/>
          <w:szCs w:val="32"/>
          <w:highlight w:val="none"/>
        </w:rPr>
        <w:t>.</w:t>
      </w:r>
      <w:r>
        <w:rPr>
          <w:rFonts w:hint="default" w:ascii="Times New Roman" w:hAnsi="Times New Roman" w:eastAsia="楷体_GB2312"/>
          <w:b w:val="0"/>
          <w:bCs w:val="0"/>
          <w:kern w:val="2"/>
          <w:sz w:val="32"/>
          <w:szCs w:val="32"/>
          <w:highlight w:val="none"/>
          <w:lang w:eastAsia="zh-CN"/>
        </w:rPr>
        <w:t>业绩</w:t>
      </w:r>
      <w:r>
        <w:rPr>
          <w:rFonts w:ascii="Times New Roman" w:hAnsi="Times New Roman" w:eastAsia="楷体_GB2312"/>
          <w:b w:val="0"/>
          <w:bCs w:val="0"/>
          <w:kern w:val="2"/>
          <w:sz w:val="32"/>
          <w:szCs w:val="32"/>
          <w:highlight w:val="none"/>
        </w:rPr>
        <w:t>方面</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0"/>
        <w:jc w:val="both"/>
        <w:textAlignment w:val="auto"/>
        <w:rPr>
          <w:rFonts w:ascii="Times New Roman" w:hAnsi="Times New Roman" w:eastAsia="仿宋_GB2312"/>
          <w:kern w:val="2"/>
          <w:sz w:val="32"/>
          <w:szCs w:val="32"/>
          <w:highlight w:val="none"/>
        </w:rPr>
      </w:pPr>
      <w:r>
        <w:rPr>
          <w:rFonts w:hint="default" w:ascii="Times New Roman" w:hAnsi="Times New Roman" w:eastAsia="仿宋_GB2312"/>
          <w:kern w:val="2"/>
          <w:sz w:val="32"/>
          <w:szCs w:val="32"/>
          <w:highlight w:val="none"/>
          <w:lang w:eastAsia="zh-CN"/>
        </w:rPr>
        <w:t>（</w:t>
      </w:r>
      <w:r>
        <w:rPr>
          <w:rFonts w:hint="default" w:ascii="Times New Roman" w:hAnsi="Times New Roman" w:eastAsia="仿宋_GB2312"/>
          <w:kern w:val="2"/>
          <w:sz w:val="32"/>
          <w:szCs w:val="32"/>
          <w:highlight w:val="none"/>
          <w:lang w:val="en-US" w:eastAsia="zh-CN"/>
        </w:rPr>
        <w:t>1</w:t>
      </w:r>
      <w:r>
        <w:rPr>
          <w:rFonts w:hint="default" w:ascii="Times New Roman" w:hAnsi="Times New Roman" w:eastAsia="仿宋_GB2312"/>
          <w:kern w:val="2"/>
          <w:sz w:val="32"/>
          <w:szCs w:val="32"/>
          <w:highlight w:val="none"/>
          <w:lang w:eastAsia="zh-CN"/>
        </w:rPr>
        <w:t>）</w:t>
      </w:r>
      <w:r>
        <w:rPr>
          <w:rFonts w:ascii="Times New Roman" w:hAnsi="Times New Roman" w:eastAsia="仿宋_GB2312"/>
          <w:kern w:val="2"/>
          <w:sz w:val="32"/>
          <w:szCs w:val="32"/>
          <w:highlight w:val="none"/>
        </w:rPr>
        <w:t>任现职以来，完成规定的教学工作量</w:t>
      </w:r>
      <w:r>
        <w:rPr>
          <w:rFonts w:hint="default" w:ascii="Times New Roman" w:hAnsi="Times New Roman" w:eastAsia="仿宋_GB2312"/>
          <w:kern w:val="2"/>
          <w:sz w:val="32"/>
          <w:szCs w:val="32"/>
          <w:highlight w:val="none"/>
          <w:lang w:eastAsia="zh-CN"/>
        </w:rPr>
        <w:t>。</w:t>
      </w:r>
      <w:r>
        <w:rPr>
          <w:rFonts w:ascii="Times New Roman" w:hAnsi="Times New Roman" w:eastAsia="仿宋_GB2312"/>
          <w:kern w:val="2"/>
          <w:sz w:val="32"/>
          <w:szCs w:val="32"/>
          <w:highlight w:val="none"/>
        </w:rPr>
        <w:t>普通高中教师每学年</w:t>
      </w:r>
      <w:r>
        <w:rPr>
          <w:rFonts w:hint="default" w:ascii="Times New Roman" w:hAnsi="Times New Roman" w:eastAsia="仿宋_GB2312"/>
          <w:kern w:val="2"/>
          <w:sz w:val="32"/>
          <w:szCs w:val="32"/>
          <w:highlight w:val="none"/>
          <w:lang w:eastAsia="zh-CN"/>
        </w:rPr>
        <w:t>还</w:t>
      </w:r>
      <w:r>
        <w:rPr>
          <w:rFonts w:ascii="Times New Roman" w:hAnsi="Times New Roman" w:eastAsia="仿宋_GB2312"/>
          <w:kern w:val="2"/>
          <w:sz w:val="32"/>
          <w:szCs w:val="32"/>
          <w:highlight w:val="none"/>
        </w:rPr>
        <w:t>需承担学校规定的选修课工作量</w:t>
      </w:r>
      <w:r>
        <w:rPr>
          <w:rFonts w:hint="default" w:ascii="Times New Roman" w:hAnsi="Times New Roman" w:eastAsia="仿宋_GB2312"/>
          <w:kern w:val="2"/>
          <w:sz w:val="32"/>
          <w:szCs w:val="32"/>
          <w:highlight w:val="none"/>
          <w:lang w:eastAsia="zh-CN"/>
        </w:rPr>
        <w:t>，中等职业学校</w:t>
      </w:r>
      <w:r>
        <w:rPr>
          <w:rFonts w:ascii="Times New Roman" w:hAnsi="Times New Roman" w:eastAsia="仿宋_GB2312"/>
          <w:kern w:val="2"/>
          <w:sz w:val="32"/>
          <w:szCs w:val="32"/>
          <w:highlight w:val="none"/>
        </w:rPr>
        <w:t>教师每学年</w:t>
      </w:r>
      <w:r>
        <w:rPr>
          <w:rFonts w:hint="default" w:ascii="Times New Roman" w:hAnsi="Times New Roman" w:eastAsia="仿宋_GB2312"/>
          <w:kern w:val="2"/>
          <w:sz w:val="32"/>
          <w:szCs w:val="32"/>
          <w:highlight w:val="none"/>
          <w:lang w:eastAsia="zh-CN"/>
        </w:rPr>
        <w:t>还</w:t>
      </w:r>
      <w:r>
        <w:rPr>
          <w:rFonts w:ascii="Times New Roman" w:hAnsi="Times New Roman" w:eastAsia="仿宋_GB2312"/>
          <w:kern w:val="2"/>
          <w:sz w:val="32"/>
          <w:szCs w:val="32"/>
          <w:highlight w:val="none"/>
        </w:rPr>
        <w:t>需承担学校规定的社会培训任务</w:t>
      </w:r>
      <w:r>
        <w:rPr>
          <w:rFonts w:hint="default" w:ascii="Times New Roman" w:hAnsi="Times New Roman" w:eastAsia="仿宋_GB2312"/>
          <w:kern w:val="2"/>
          <w:sz w:val="32"/>
          <w:szCs w:val="32"/>
          <w:highlight w:val="none"/>
          <w:lang w:eastAsia="zh-CN"/>
        </w:rPr>
        <w:t>，</w:t>
      </w:r>
      <w:r>
        <w:rPr>
          <w:rFonts w:ascii="Times New Roman" w:hAnsi="Times New Roman" w:eastAsia="仿宋_GB2312"/>
          <w:kern w:val="2"/>
          <w:sz w:val="32"/>
          <w:szCs w:val="32"/>
          <w:highlight w:val="none"/>
        </w:rPr>
        <w:t>义务教育教师每学年</w:t>
      </w:r>
      <w:r>
        <w:rPr>
          <w:rFonts w:hint="default" w:ascii="Times New Roman" w:hAnsi="Times New Roman" w:eastAsia="仿宋_GB2312"/>
          <w:kern w:val="2"/>
          <w:sz w:val="32"/>
          <w:szCs w:val="32"/>
          <w:highlight w:val="none"/>
          <w:lang w:eastAsia="zh-CN"/>
        </w:rPr>
        <w:t>还</w:t>
      </w:r>
      <w:r>
        <w:rPr>
          <w:rFonts w:ascii="Times New Roman" w:hAnsi="Times New Roman" w:eastAsia="仿宋_GB2312"/>
          <w:kern w:val="2"/>
          <w:sz w:val="32"/>
          <w:szCs w:val="32"/>
          <w:highlight w:val="none"/>
        </w:rPr>
        <w:t>需承担学校规定的拓展性课程工作量。</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0"/>
        <w:jc w:val="both"/>
        <w:textAlignment w:val="auto"/>
        <w:rPr>
          <w:rFonts w:ascii="Times New Roman" w:hAnsi="Times New Roman" w:eastAsia="仿宋_GB2312"/>
          <w:kern w:val="2"/>
          <w:sz w:val="32"/>
          <w:szCs w:val="32"/>
          <w:highlight w:val="none"/>
        </w:rPr>
      </w:pPr>
      <w:r>
        <w:rPr>
          <w:rFonts w:hint="default" w:ascii="Times New Roman" w:hAnsi="Times New Roman" w:eastAsia="仿宋_GB2312"/>
          <w:kern w:val="2"/>
          <w:sz w:val="32"/>
          <w:szCs w:val="32"/>
          <w:highlight w:val="none"/>
          <w:lang w:eastAsia="zh-CN"/>
        </w:rPr>
        <w:t>（</w:t>
      </w:r>
      <w:r>
        <w:rPr>
          <w:rFonts w:hint="default" w:ascii="Times New Roman" w:hAnsi="Times New Roman" w:eastAsia="仿宋_GB2312"/>
          <w:kern w:val="2"/>
          <w:sz w:val="32"/>
          <w:szCs w:val="32"/>
          <w:highlight w:val="none"/>
          <w:lang w:val="en-US" w:eastAsia="zh-CN"/>
        </w:rPr>
        <w:t>2</w:t>
      </w:r>
      <w:r>
        <w:rPr>
          <w:rFonts w:hint="default" w:ascii="Times New Roman" w:hAnsi="Times New Roman" w:eastAsia="仿宋_GB2312"/>
          <w:kern w:val="2"/>
          <w:sz w:val="32"/>
          <w:szCs w:val="32"/>
          <w:highlight w:val="none"/>
          <w:lang w:eastAsia="zh-CN"/>
        </w:rPr>
        <w:t>）坚持</w:t>
      </w:r>
      <w:r>
        <w:rPr>
          <w:rFonts w:ascii="Times New Roman" w:hAnsi="Times New Roman" w:eastAsia="仿宋_GB2312"/>
          <w:kern w:val="2"/>
          <w:sz w:val="32"/>
          <w:szCs w:val="32"/>
          <w:highlight w:val="none"/>
        </w:rPr>
        <w:t>长期工作在教育教学第一线，对所在学校的发展或当地的教育事业做出突出贡献。从教以来出色地完成班主任、辅导员等学生管理工作任务，</w:t>
      </w:r>
      <w:r>
        <w:rPr>
          <w:rFonts w:hint="default" w:ascii="Times New Roman" w:hAnsi="Times New Roman" w:eastAsia="仿宋_GB2312"/>
          <w:kern w:val="2"/>
          <w:sz w:val="32"/>
          <w:szCs w:val="32"/>
          <w:highlight w:val="none"/>
          <w:lang w:eastAsia="zh-CN"/>
        </w:rPr>
        <w:t>班级管理经验丰富，将思政教育有效融入教学全过程，形成可供推广和借鉴的经验或模式，教育和引导学生健康成长</w:t>
      </w:r>
      <w:r>
        <w:rPr>
          <w:rFonts w:ascii="Times New Roman" w:hAnsi="Times New Roman" w:eastAsia="仿宋_GB2312"/>
          <w:kern w:val="2"/>
          <w:sz w:val="32"/>
          <w:szCs w:val="32"/>
          <w:highlight w:val="none"/>
        </w:rPr>
        <w:t>。积极参与社会教育活动，与社区和学生家长建立良好的沟通渠道，能够针对学生的教育成长、学校教育工作和社区教育发展等提出指导性意见或方案。</w:t>
      </w:r>
      <w:r>
        <w:rPr>
          <w:rFonts w:hint="default" w:ascii="Times New Roman" w:hAnsi="Times New Roman" w:eastAsia="仿宋_GB2312"/>
          <w:kern w:val="2"/>
          <w:sz w:val="32"/>
          <w:szCs w:val="32"/>
          <w:highlight w:val="none"/>
          <w:lang w:eastAsia="zh-CN"/>
        </w:rPr>
        <w:t>中等职业学校</w:t>
      </w:r>
      <w:r>
        <w:rPr>
          <w:rFonts w:ascii="Times New Roman" w:hAnsi="Times New Roman" w:eastAsia="仿宋_GB2312"/>
          <w:kern w:val="2"/>
          <w:sz w:val="32"/>
          <w:szCs w:val="32"/>
          <w:highlight w:val="none"/>
        </w:rPr>
        <w:t>教师</w:t>
      </w:r>
      <w:r>
        <w:rPr>
          <w:rFonts w:hint="default" w:ascii="Times New Roman" w:hAnsi="Times New Roman" w:eastAsia="仿宋_GB2312"/>
          <w:kern w:val="2"/>
          <w:sz w:val="32"/>
          <w:szCs w:val="32"/>
          <w:highlight w:val="none"/>
          <w:lang w:eastAsia="zh-CN"/>
        </w:rPr>
        <w:t>熟悉掌握本专业工作过程和技术流程，指导青年教师组织开展学生社团、第二课堂等活动。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kern w:val="2"/>
          <w:sz w:val="32"/>
          <w:szCs w:val="32"/>
          <w:highlight w:val="none"/>
          <w:lang w:eastAsia="zh-CN"/>
        </w:rPr>
      </w:pPr>
      <w:r>
        <w:rPr>
          <w:rFonts w:hint="default" w:ascii="Times New Roman" w:hAnsi="Times New Roman" w:eastAsia="仿宋_GB2312"/>
          <w:kern w:val="2"/>
          <w:sz w:val="32"/>
          <w:szCs w:val="32"/>
          <w:highlight w:val="none"/>
          <w:lang w:eastAsia="zh-CN"/>
        </w:rPr>
        <w:t>（</w:t>
      </w:r>
      <w:r>
        <w:rPr>
          <w:rFonts w:hint="default" w:ascii="Times New Roman" w:hAnsi="Times New Roman" w:eastAsia="仿宋_GB2312"/>
          <w:kern w:val="2"/>
          <w:sz w:val="32"/>
          <w:szCs w:val="32"/>
          <w:highlight w:val="none"/>
          <w:lang w:val="en-US" w:eastAsia="zh-CN"/>
        </w:rPr>
        <w:t>3</w:t>
      </w:r>
      <w:r>
        <w:rPr>
          <w:rFonts w:hint="default" w:ascii="Times New Roman" w:hAnsi="Times New Roman" w:eastAsia="仿宋_GB2312"/>
          <w:kern w:val="2"/>
          <w:sz w:val="32"/>
          <w:szCs w:val="32"/>
          <w:highlight w:val="none"/>
          <w:lang w:eastAsia="zh-CN"/>
        </w:rPr>
        <w:t>）</w:t>
      </w:r>
      <w:r>
        <w:rPr>
          <w:rFonts w:ascii="Times New Roman" w:hAnsi="Times New Roman" w:eastAsia="仿宋_GB2312"/>
          <w:kern w:val="2"/>
          <w:sz w:val="32"/>
          <w:szCs w:val="32"/>
          <w:highlight w:val="none"/>
        </w:rPr>
        <w:t>任现职以来，在教育思想、</w:t>
      </w:r>
      <w:r>
        <w:rPr>
          <w:rFonts w:hint="default" w:ascii="Times New Roman" w:hAnsi="Times New Roman" w:eastAsia="仿宋_GB2312"/>
          <w:kern w:val="2"/>
          <w:sz w:val="32"/>
          <w:szCs w:val="32"/>
          <w:highlight w:val="none"/>
          <w:lang w:eastAsia="zh-CN"/>
        </w:rPr>
        <w:t>专业建设、</w:t>
      </w:r>
      <w:r>
        <w:rPr>
          <w:rFonts w:ascii="Times New Roman" w:hAnsi="Times New Roman" w:eastAsia="仿宋_GB2312"/>
          <w:kern w:val="2"/>
          <w:sz w:val="32"/>
          <w:szCs w:val="32"/>
          <w:highlight w:val="none"/>
        </w:rPr>
        <w:t>课程改革、教学方法</w:t>
      </w:r>
      <w:r>
        <w:rPr>
          <w:rFonts w:hint="default" w:ascii="Times New Roman" w:hAnsi="Times New Roman" w:eastAsia="仿宋_GB2312"/>
          <w:kern w:val="2"/>
          <w:sz w:val="32"/>
          <w:szCs w:val="32"/>
          <w:highlight w:val="none"/>
          <w:lang w:eastAsia="zh-CN"/>
        </w:rPr>
        <w:t>、技术革新</w:t>
      </w:r>
      <w:r>
        <w:rPr>
          <w:rFonts w:ascii="Times New Roman" w:hAnsi="Times New Roman" w:eastAsia="仿宋_GB2312"/>
          <w:kern w:val="2"/>
          <w:sz w:val="32"/>
          <w:szCs w:val="32"/>
          <w:highlight w:val="none"/>
        </w:rPr>
        <w:t>等方面取得创造性成果</w:t>
      </w:r>
      <w:r>
        <w:rPr>
          <w:rFonts w:hint="default" w:ascii="Times New Roman" w:hAnsi="Times New Roman" w:eastAsia="仿宋_GB2312"/>
          <w:kern w:val="2"/>
          <w:sz w:val="32"/>
          <w:szCs w:val="32"/>
          <w:highlight w:val="none"/>
          <w:lang w:eastAsia="zh-CN"/>
        </w:rPr>
        <w:t>。原则上，</w:t>
      </w:r>
      <w:r>
        <w:rPr>
          <w:rFonts w:ascii="Times New Roman" w:hAnsi="Times New Roman" w:eastAsia="仿宋_GB2312"/>
          <w:kern w:val="2"/>
          <w:sz w:val="32"/>
          <w:szCs w:val="32"/>
          <w:highlight w:val="none"/>
        </w:rPr>
        <w:t>在核心刊物上独立或作为第一作者发表论文、著作至少2篇（部），专职从事教科研工作的人员至少4篇（部）</w:t>
      </w:r>
      <w:r>
        <w:rPr>
          <w:rFonts w:hint="default" w:ascii="Times New Roman" w:hAnsi="Times New Roman" w:eastAsia="仿宋_GB2312"/>
          <w:kern w:val="2"/>
          <w:sz w:val="32"/>
          <w:szCs w:val="32"/>
          <w:highlight w:val="none"/>
          <w:lang w:eastAsia="zh-CN"/>
        </w:rPr>
        <w:t>，</w:t>
      </w:r>
      <w:r>
        <w:rPr>
          <w:rFonts w:ascii="Times New Roman" w:hAnsi="Times New Roman" w:eastAsia="仿宋_GB2312"/>
          <w:kern w:val="2"/>
          <w:sz w:val="32"/>
          <w:szCs w:val="32"/>
          <w:highlight w:val="none"/>
        </w:rPr>
        <w:t>主持或主要参与完成至少1项教育部或省教育厅的教育教学科研课题。论文内容应与所教学科对口，能反映本人学术知识水平和业务能力，并在实际应用中发挥了较好的示范和引领作用。</w:t>
      </w:r>
      <w:r>
        <w:rPr>
          <w:rFonts w:hint="default" w:ascii="Times New Roman" w:hAnsi="Times New Roman" w:eastAsia="仿宋_GB2312"/>
          <w:kern w:val="2"/>
          <w:sz w:val="32"/>
          <w:szCs w:val="32"/>
          <w:highlight w:val="none"/>
          <w:lang w:eastAsia="zh-CN"/>
        </w:rPr>
        <w:t>经专家鉴定、严格把握，具有较高学术水平、对实际教育教学有较大指导意义的论文、课题、教案、研究报告、工作总结、发明专利、行业国家标准等成果，可作为教科研方面的业绩。专著以正规出版社出版为准。课题的主要参与人包括排名第一、二位的参与人以及明确为执笔人的参与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kern w:val="2"/>
          <w:sz w:val="32"/>
          <w:szCs w:val="32"/>
          <w:highlight w:val="none"/>
          <w:lang w:eastAsia="zh-CN"/>
        </w:rPr>
      </w:pPr>
      <w:r>
        <w:rPr>
          <w:rFonts w:hint="default" w:ascii="Times New Roman" w:hAnsi="Times New Roman" w:eastAsia="仿宋_GB2312"/>
          <w:kern w:val="2"/>
          <w:sz w:val="32"/>
          <w:szCs w:val="32"/>
          <w:highlight w:val="none"/>
          <w:lang w:eastAsia="zh-CN"/>
        </w:rPr>
        <w:t>（</w:t>
      </w:r>
      <w:r>
        <w:rPr>
          <w:rFonts w:hint="default" w:ascii="Times New Roman" w:hAnsi="Times New Roman" w:eastAsia="仿宋_GB2312"/>
          <w:kern w:val="2"/>
          <w:sz w:val="32"/>
          <w:szCs w:val="32"/>
          <w:highlight w:val="none"/>
          <w:lang w:val="en-US" w:eastAsia="zh-CN"/>
        </w:rPr>
        <w:t>4</w:t>
      </w:r>
      <w:r>
        <w:rPr>
          <w:rFonts w:hint="default" w:ascii="Times New Roman" w:hAnsi="Times New Roman" w:eastAsia="仿宋_GB2312"/>
          <w:kern w:val="2"/>
          <w:sz w:val="32"/>
          <w:szCs w:val="32"/>
          <w:highlight w:val="none"/>
          <w:lang w:eastAsia="zh-CN"/>
        </w:rPr>
        <w:t>）</w:t>
      </w:r>
      <w:r>
        <w:rPr>
          <w:rFonts w:ascii="Times New Roman" w:hAnsi="Times New Roman" w:eastAsia="仿宋_GB2312"/>
          <w:kern w:val="2"/>
          <w:sz w:val="32"/>
          <w:szCs w:val="32"/>
          <w:highlight w:val="none"/>
        </w:rPr>
        <w:t>在本学科教学领域享有较高的知名度，是同行公认的教育教学专家</w:t>
      </w:r>
      <w:r>
        <w:rPr>
          <w:rFonts w:hint="default" w:ascii="Times New Roman" w:hAnsi="Times New Roman" w:eastAsia="仿宋_GB2312"/>
          <w:kern w:val="2"/>
          <w:sz w:val="32"/>
          <w:szCs w:val="32"/>
          <w:highlight w:val="none"/>
          <w:lang w:eastAsia="zh-CN"/>
        </w:rPr>
        <w:t>。中等职业学校</w:t>
      </w:r>
      <w:r>
        <w:rPr>
          <w:rFonts w:ascii="Times New Roman" w:hAnsi="Times New Roman" w:eastAsia="仿宋_GB2312"/>
          <w:kern w:val="2"/>
          <w:sz w:val="32"/>
          <w:szCs w:val="32"/>
          <w:highlight w:val="none"/>
        </w:rPr>
        <w:t>教师</w:t>
      </w:r>
      <w:r>
        <w:rPr>
          <w:rFonts w:hint="default" w:ascii="Times New Roman" w:hAnsi="Times New Roman" w:eastAsia="仿宋_GB2312"/>
          <w:kern w:val="2"/>
          <w:sz w:val="32"/>
          <w:szCs w:val="32"/>
          <w:highlight w:val="none"/>
          <w:lang w:eastAsia="zh-CN"/>
        </w:rPr>
        <w:t>在校企合作、产教融合、实习实训教学、社会服务等方面取得突出成果。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 w:val="0"/>
          <w:bCs/>
          <w:color w:val="000000"/>
          <w:kern w:val="2"/>
          <w:sz w:val="32"/>
          <w:szCs w:val="32"/>
          <w:highlight w:val="none"/>
        </w:rPr>
        <w:t>三、破格条件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0"/>
        <w:jc w:val="both"/>
        <w:textAlignment w:val="auto"/>
        <w:rPr>
          <w:rFonts w:ascii="Times New Roman" w:hAnsi="Times New Roman" w:eastAsia="仿宋_GB2312"/>
          <w:kern w:val="2"/>
          <w:sz w:val="32"/>
          <w:szCs w:val="32"/>
          <w:highlight w:val="none"/>
        </w:rPr>
      </w:pPr>
      <w:r>
        <w:rPr>
          <w:rFonts w:ascii="Times New Roman" w:hAnsi="Times New Roman" w:eastAsia="仿宋_GB2312"/>
          <w:kern w:val="2"/>
          <w:sz w:val="32"/>
          <w:szCs w:val="32"/>
          <w:highlight w:val="none"/>
        </w:rPr>
        <w:t>不具备规定的学历或资历，任现</w:t>
      </w:r>
      <w:r>
        <w:rPr>
          <w:rFonts w:hint="default" w:ascii="Times New Roman" w:hAnsi="Times New Roman" w:eastAsia="仿宋_GB2312"/>
          <w:kern w:val="2"/>
          <w:sz w:val="32"/>
          <w:szCs w:val="32"/>
          <w:highlight w:val="none"/>
          <w:lang w:eastAsia="zh-CN"/>
        </w:rPr>
        <w:t>高级职称</w:t>
      </w:r>
      <w:r>
        <w:rPr>
          <w:rFonts w:ascii="Times New Roman" w:hAnsi="Times New Roman" w:eastAsia="仿宋_GB2312"/>
          <w:kern w:val="2"/>
          <w:sz w:val="32"/>
          <w:szCs w:val="32"/>
          <w:highlight w:val="none"/>
        </w:rPr>
        <w:t>以来具备下列条件中的2项者，可破格申报。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kern w:val="2"/>
          <w:sz w:val="32"/>
          <w:szCs w:val="32"/>
          <w:highlight w:val="none"/>
          <w:lang w:val="en-US" w:eastAsia="zh-CN"/>
        </w:rPr>
      </w:pPr>
      <w:r>
        <w:rPr>
          <w:rFonts w:hint="default" w:ascii="Times New Roman" w:hAnsi="Times New Roman" w:eastAsia="仿宋_GB2312"/>
          <w:kern w:val="2"/>
          <w:sz w:val="32"/>
          <w:szCs w:val="32"/>
          <w:highlight w:val="none"/>
          <w:lang w:val="en-US" w:eastAsia="zh-CN"/>
        </w:rPr>
        <w:t>1.</w:t>
      </w:r>
      <w:r>
        <w:rPr>
          <w:rFonts w:ascii="Times New Roman" w:hAnsi="Times New Roman" w:eastAsia="仿宋_GB2312"/>
          <w:kern w:val="2"/>
          <w:sz w:val="32"/>
          <w:szCs w:val="32"/>
          <w:highlight w:val="none"/>
        </w:rPr>
        <w:t>国家级劳动模范、全国模范教师或全国教育系统先进工作者、全国优秀教师或优秀教育工作者、全国教书育人楷模</w:t>
      </w:r>
      <w:r>
        <w:rPr>
          <w:rFonts w:hint="default" w:ascii="Times New Roman" w:hAnsi="Times New Roman" w:eastAsia="仿宋_GB2312"/>
          <w:kern w:val="2"/>
          <w:sz w:val="32"/>
          <w:szCs w:val="32"/>
          <w:highlight w:val="none"/>
          <w:lang w:eastAsia="zh-CN"/>
        </w:rPr>
        <w:t>、全国万人计划教学名师、全国技术能手、</w:t>
      </w:r>
      <w:r>
        <w:rPr>
          <w:rFonts w:ascii="Times New Roman" w:hAnsi="Times New Roman" w:eastAsia="仿宋_GB2312"/>
          <w:kern w:val="2"/>
          <w:sz w:val="32"/>
          <w:szCs w:val="32"/>
          <w:highlight w:val="none"/>
        </w:rPr>
        <w:t>省杰出教师（省功勋教师）。</w:t>
      </w:r>
      <w:r>
        <w:rPr>
          <w:rFonts w:hint="default" w:ascii="Times New Roman" w:hAnsi="Times New Roman" w:eastAsia="仿宋_GB2312"/>
          <w:kern w:val="2"/>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ascii="Times New Roman" w:hAnsi="Times New Roman" w:eastAsia="仿宋_GB2312"/>
          <w:kern w:val="2"/>
          <w:sz w:val="32"/>
          <w:szCs w:val="32"/>
          <w:highlight w:val="none"/>
        </w:rPr>
      </w:pPr>
      <w:r>
        <w:rPr>
          <w:rFonts w:hint="default" w:ascii="Times New Roman" w:hAnsi="Times New Roman" w:eastAsia="仿宋_GB2312"/>
          <w:kern w:val="2"/>
          <w:sz w:val="32"/>
          <w:szCs w:val="32"/>
          <w:highlight w:val="none"/>
          <w:lang w:val="en-US" w:eastAsia="zh-CN"/>
        </w:rPr>
        <w:t>2.</w:t>
      </w:r>
      <w:r>
        <w:rPr>
          <w:rFonts w:ascii="Times New Roman" w:hAnsi="Times New Roman" w:eastAsia="仿宋_GB2312"/>
          <w:kern w:val="2"/>
          <w:sz w:val="32"/>
          <w:szCs w:val="32"/>
          <w:highlight w:val="none"/>
        </w:rPr>
        <w:t>省特级教师。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ascii="Times New Roman" w:hAnsi="Times New Roman" w:eastAsia="仿宋_GB2312"/>
          <w:kern w:val="2"/>
          <w:sz w:val="32"/>
          <w:szCs w:val="32"/>
          <w:highlight w:val="none"/>
        </w:rPr>
      </w:pPr>
      <w:r>
        <w:rPr>
          <w:rFonts w:ascii="Times New Roman" w:hAnsi="Times New Roman" w:eastAsia="仿宋_GB2312"/>
          <w:kern w:val="2"/>
          <w:sz w:val="32"/>
          <w:szCs w:val="32"/>
          <w:highlight w:val="none"/>
        </w:rPr>
        <w:t>3.</w:t>
      </w:r>
      <w:r>
        <w:rPr>
          <w:rFonts w:hint="eastAsia" w:ascii="Times New Roman" w:hAnsi="Times New Roman" w:eastAsia="仿宋_GB2312"/>
          <w:sz w:val="32"/>
          <w:szCs w:val="32"/>
          <w:highlight w:val="none"/>
        </w:rPr>
        <w:t>国家教育教学成果二等奖及以上</w:t>
      </w:r>
      <w:r>
        <w:rPr>
          <w:rFonts w:hint="eastAsia" w:ascii="Times New Roman" w:hAnsi="Times New Roman" w:eastAsia="仿宋_GB2312"/>
          <w:sz w:val="32"/>
          <w:szCs w:val="32"/>
          <w:highlight w:val="none"/>
          <w:lang w:eastAsia="zh-CN"/>
        </w:rPr>
        <w:t>，或省教育教学成果一等奖</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集体项目排名前三</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kern w:val="2"/>
          <w:sz w:val="32"/>
          <w:szCs w:val="32"/>
          <w:highlight w:val="none"/>
          <w:lang w:val="en-US" w:eastAsia="zh-CN"/>
        </w:rPr>
      </w:pPr>
      <w:r>
        <w:rPr>
          <w:rFonts w:hint="default" w:ascii="Times New Roman" w:hAnsi="Times New Roman" w:eastAsia="仿宋_GB2312"/>
          <w:kern w:val="2"/>
          <w:sz w:val="32"/>
          <w:szCs w:val="32"/>
          <w:highlight w:val="none"/>
          <w:lang w:val="en-US" w:eastAsia="zh-CN"/>
        </w:rPr>
        <w:t>4.在教育部举办的全国职业院校技能大赛教学能力比赛等教师相关赛中获一等奖。</w:t>
      </w:r>
    </w:p>
    <w:p>
      <w:pPr>
        <w:autoSpaceDE/>
        <w:autoSpaceDN/>
        <w:adjustRightInd/>
        <w:spacing w:line="560" w:lineRule="exact"/>
        <w:ind w:firstLine="640" w:firstLineChars="200"/>
        <w:jc w:val="both"/>
        <w:rPr>
          <w:rFonts w:hint="default" w:ascii="Times New Roman" w:hAnsi="Times New Roman" w:eastAsia="仿宋_GB2312"/>
          <w:kern w:val="2"/>
          <w:sz w:val="32"/>
          <w:szCs w:val="32"/>
          <w:lang w:val="en-US" w:eastAsia="zh-CN"/>
        </w:rPr>
      </w:pPr>
      <w:r>
        <w:rPr>
          <w:rFonts w:hint="default" w:ascii="Times New Roman" w:hAnsi="Times New Roman" w:eastAsia="仿宋_GB2312"/>
          <w:kern w:val="2"/>
          <w:sz w:val="32"/>
          <w:szCs w:val="32"/>
          <w:highlight w:val="none"/>
          <w:lang w:val="en-US" w:eastAsia="zh-CN"/>
        </w:rPr>
        <w:t>5.指导学生在教育部举办的全国职业院校技能大赛中获一等奖、教师本人获全国优秀指导教师。</w:t>
      </w:r>
    </w:p>
    <w:p>
      <w:pPr>
        <w:autoSpaceDE/>
        <w:autoSpaceDN/>
        <w:adjustRightInd/>
        <w:spacing w:line="560" w:lineRule="exact"/>
        <w:ind w:firstLine="0" w:firstLineChars="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kern w:val="2"/>
          <w:sz w:val="32"/>
          <w:szCs w:val="32"/>
          <w:lang w:val="en-US" w:eastAsia="zh-CN"/>
        </w:rPr>
        <w:br w:type="page"/>
      </w:r>
      <w:r>
        <w:rPr>
          <w:rFonts w:hint="default" w:ascii="Times New Roman" w:hAnsi="Times New Roman" w:eastAsia="黑体" w:cs="Times New Roman"/>
          <w:sz w:val="32"/>
          <w:szCs w:val="32"/>
          <w:highlight w:val="none"/>
          <w:lang w:val="en-US" w:eastAsia="zh-CN"/>
        </w:rPr>
        <w:t>附件7</w:t>
      </w:r>
    </w:p>
    <w:p>
      <w:pPr>
        <w:autoSpaceDE/>
        <w:autoSpaceDN/>
        <w:adjustRightInd/>
        <w:spacing w:line="560" w:lineRule="exact"/>
        <w:ind w:firstLine="0" w:firstLineChars="0"/>
        <w:jc w:val="center"/>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材料报送清单</w:t>
      </w:r>
    </w:p>
    <w:p>
      <w:pPr>
        <w:numPr>
          <w:ilvl w:val="0"/>
          <w:numId w:val="0"/>
        </w:numPr>
        <w:spacing w:beforeLines="0" w:afterLines="0" w:line="560" w:lineRule="exact"/>
        <w:ind w:firstLine="640" w:firstLineChars="200"/>
        <w:jc w:val="both"/>
        <w:rPr>
          <w:rFonts w:hint="eastAsia" w:ascii="Times New Roman" w:hAnsi="Times New Roman" w:eastAsia="仿宋_GB2312"/>
          <w:sz w:val="32"/>
          <w:szCs w:val="32"/>
          <w:highlight w:val="none"/>
        </w:rPr>
      </w:pPr>
    </w:p>
    <w:p>
      <w:pPr>
        <w:numPr>
          <w:ilvl w:val="0"/>
          <w:numId w:val="0"/>
        </w:numPr>
        <w:spacing w:beforeLines="0" w:afterLines="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highlight w:val="none"/>
        </w:rPr>
        <w:t>各设区市从</w:t>
      </w:r>
      <w:r>
        <w:rPr>
          <w:rFonts w:hint="eastAsia" w:ascii="Times New Roman" w:hAnsi="Times New Roman" w:eastAsia="仿宋_GB2312"/>
          <w:sz w:val="32"/>
          <w:szCs w:val="32"/>
        </w:rPr>
        <w:t>“浙江省专业技术</w:t>
      </w:r>
      <w:r>
        <w:rPr>
          <w:rFonts w:hint="eastAsia" w:ascii="Times New Roman" w:hAnsi="Times New Roman" w:eastAsia="仿宋_GB2312"/>
          <w:sz w:val="32"/>
          <w:szCs w:val="32"/>
          <w:lang w:eastAsia="zh-CN"/>
        </w:rPr>
        <w:t>职务任职资格申报与评审管理服务</w:t>
      </w:r>
      <w:r>
        <w:rPr>
          <w:rFonts w:hint="eastAsia" w:ascii="Times New Roman" w:hAnsi="Times New Roman" w:eastAsia="仿宋_GB2312"/>
          <w:sz w:val="32"/>
          <w:szCs w:val="32"/>
        </w:rPr>
        <w:t>平台”</w:t>
      </w:r>
      <w:r>
        <w:rPr>
          <w:rFonts w:hint="eastAsia" w:ascii="Times New Roman" w:hAnsi="Times New Roman" w:eastAsia="仿宋_GB2312"/>
          <w:sz w:val="32"/>
          <w:szCs w:val="32"/>
          <w:highlight w:val="none"/>
        </w:rPr>
        <w:t>中生成导出</w:t>
      </w:r>
      <w:r>
        <w:rPr>
          <w:rFonts w:hint="eastAsia" w:ascii="Times New Roman" w:hAnsi="Times New Roman" w:eastAsia="仿宋_GB2312"/>
          <w:sz w:val="32"/>
          <w:szCs w:val="32"/>
        </w:rPr>
        <w:t>下列材料</w:t>
      </w:r>
      <w:r>
        <w:rPr>
          <w:rFonts w:hint="eastAsia" w:ascii="Times New Roman" w:hAnsi="Times New Roman" w:eastAsia="仿宋_GB2312"/>
          <w:sz w:val="32"/>
          <w:szCs w:val="32"/>
          <w:highlight w:val="none"/>
        </w:rPr>
        <w:t>并盖章报送；不能导出的材料，请填写纸质材料盖章后报送。</w:t>
      </w:r>
    </w:p>
    <w:p>
      <w:pPr>
        <w:spacing w:beforeLines="0" w:afterLines="0" w:line="560" w:lineRule="exact"/>
        <w:rPr>
          <w:rFonts w:hint="eastAsia" w:ascii="Times New Roman" w:hAnsi="Times New Roman" w:eastAsia="仿宋_GB2312"/>
          <w:sz w:val="32"/>
          <w:szCs w:val="32"/>
          <w:lang w:eastAsia="zh-CN"/>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hint="eastAsia" w:ascii="Times New Roman" w:hAnsi="Times New Roman" w:eastAsia="仿宋_GB2312"/>
          <w:b/>
          <w:bCs/>
          <w:sz w:val="32"/>
          <w:szCs w:val="32"/>
        </w:rPr>
        <w:t>1.中小学</w:t>
      </w:r>
    </w:p>
    <w:p>
      <w:pPr>
        <w:spacing w:beforeLines="0" w:afterLines="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（1）《浙江省中小学教师职称评审表》（可在申报平台导出，一式3份）。</w:t>
      </w:r>
    </w:p>
    <w:p>
      <w:pPr>
        <w:spacing w:beforeLines="0" w:afterLines="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（2）《浙江省中小学教师正高级职务任职资格评审申报计划人员花名册》（可在申报平台导出，一式1份，需另提供</w:t>
      </w:r>
      <w:r>
        <w:rPr>
          <w:rFonts w:hint="eastAsia" w:ascii="Times New Roman" w:hAnsi="Times New Roman" w:eastAsia="仿宋_GB2312"/>
          <w:sz w:val="32"/>
          <w:szCs w:val="32"/>
          <w:lang w:val="en-US" w:eastAsia="zh-CN"/>
        </w:rPr>
        <w:t>Excel</w:t>
      </w:r>
      <w:r>
        <w:rPr>
          <w:rFonts w:hint="eastAsia" w:ascii="Times New Roman" w:hAnsi="Times New Roman" w:eastAsia="仿宋_GB2312"/>
          <w:sz w:val="32"/>
          <w:szCs w:val="32"/>
        </w:rPr>
        <w:t>电子稿）。</w:t>
      </w:r>
    </w:p>
    <w:p>
      <w:pPr>
        <w:spacing w:beforeLines="0" w:afterLines="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）申报“定向服务岗位”的填写《中小学正高级教师定向服务岗位推荐表》（附件4，线下</w:t>
      </w:r>
      <w:r>
        <w:rPr>
          <w:rFonts w:hint="eastAsia" w:ascii="Times New Roman" w:hAnsi="Times New Roman" w:eastAsia="仿宋_GB2312"/>
          <w:sz w:val="32"/>
          <w:szCs w:val="32"/>
          <w:lang w:eastAsia="zh-CN"/>
        </w:rPr>
        <w:t>盖章</w:t>
      </w:r>
      <w:r>
        <w:rPr>
          <w:rFonts w:hint="eastAsia" w:ascii="Times New Roman" w:hAnsi="Times New Roman" w:eastAsia="仿宋_GB2312"/>
          <w:sz w:val="32"/>
          <w:szCs w:val="32"/>
        </w:rPr>
        <w:t>提交，一式</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份）。</w:t>
      </w:r>
    </w:p>
    <w:p>
      <w:pPr>
        <w:spacing w:beforeLines="0" w:afterLines="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（4）申报“特设岗位”的填写《中小学正高级教师特设岗位推荐表》（附件5，线下盖章提交，一式</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份）。</w:t>
      </w:r>
    </w:p>
    <w:p>
      <w:pPr>
        <w:spacing w:beforeLines="0" w:afterLines="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5</w:t>
      </w:r>
      <w:r>
        <w:rPr>
          <w:rFonts w:hint="eastAsia" w:ascii="Times New Roman" w:hAnsi="Times New Roman" w:eastAsia="仿宋_GB2312"/>
          <w:sz w:val="32"/>
          <w:szCs w:val="32"/>
        </w:rPr>
        <w:t>）参评教师代表性科研成果2篇（部）（线下提交，一式1份），并在</w:t>
      </w:r>
      <w:r>
        <w:rPr>
          <w:rFonts w:hint="eastAsia" w:ascii="Times New Roman" w:hAnsi="Times New Roman" w:eastAsia="仿宋_GB2312"/>
          <w:sz w:val="32"/>
          <w:szCs w:val="32"/>
          <w:lang w:eastAsia="zh-CN"/>
        </w:rPr>
        <w:t>评审</w:t>
      </w:r>
      <w:r>
        <w:rPr>
          <w:rFonts w:hint="eastAsia" w:ascii="Times New Roman" w:hAnsi="Times New Roman" w:eastAsia="仿宋_GB2312"/>
          <w:sz w:val="32"/>
          <w:szCs w:val="32"/>
        </w:rPr>
        <w:t>表中标注，用于论文答辩。</w:t>
      </w:r>
    </w:p>
    <w:p>
      <w:pPr>
        <w:spacing w:beforeLines="0" w:afterLines="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6</w:t>
      </w:r>
      <w:r>
        <w:rPr>
          <w:rFonts w:hint="eastAsia" w:ascii="Times New Roman" w:hAnsi="Times New Roman" w:eastAsia="仿宋_GB2312"/>
          <w:sz w:val="32"/>
          <w:szCs w:val="32"/>
        </w:rPr>
        <w:t>）参评教师需线下提交申报学科一个学年的教材，教材要求无任何明显标注（用于说课考核）。德育和幼教学科无需提交。</w:t>
      </w:r>
    </w:p>
    <w:p>
      <w:pPr>
        <w:spacing w:beforeLines="0" w:afterLines="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7</w:t>
      </w:r>
      <w:r>
        <w:rPr>
          <w:rFonts w:hint="eastAsia" w:ascii="Times New Roman" w:hAnsi="Times New Roman" w:eastAsia="仿宋_GB2312"/>
          <w:sz w:val="32"/>
          <w:szCs w:val="32"/>
          <w:highlight w:val="none"/>
        </w:rPr>
        <w:t>）《同级纪检监察部门意见》《所在党组织思想政治鉴定意见》</w:t>
      </w:r>
      <w:r>
        <w:rPr>
          <w:rFonts w:hint="eastAsia" w:ascii="Times New Roman" w:hAnsi="Times New Roman" w:eastAsia="仿宋_GB2312"/>
          <w:sz w:val="32"/>
          <w:szCs w:val="32"/>
          <w:highlight w:val="none"/>
          <w:lang w:eastAsia="zh-CN"/>
        </w:rPr>
        <w:t>《承诺书》</w:t>
      </w:r>
      <w:r>
        <w:rPr>
          <w:rFonts w:hint="eastAsia" w:ascii="Times New Roman" w:hAnsi="Times New Roman" w:eastAsia="仿宋_GB2312"/>
          <w:sz w:val="32"/>
          <w:szCs w:val="32"/>
          <w:highlight w:val="none"/>
        </w:rPr>
        <w:t>（盖章后线下提交</w:t>
      </w:r>
      <w:r>
        <w:rPr>
          <w:rFonts w:hint="eastAsia" w:ascii="Times New Roman" w:hAnsi="Times New Roman" w:eastAsia="仿宋_GB2312"/>
          <w:sz w:val="32"/>
          <w:szCs w:val="32"/>
          <w:highlight w:val="none"/>
          <w:lang w:eastAsia="zh-CN"/>
        </w:rPr>
        <w:t>，一式</w:t>
      </w:r>
      <w:r>
        <w:rPr>
          <w:rFonts w:hint="eastAsia" w:ascii="Times New Roman" w:hAnsi="Times New Roman" w:eastAsia="仿宋_GB2312"/>
          <w:sz w:val="32"/>
          <w:szCs w:val="32"/>
          <w:highlight w:val="none"/>
          <w:lang w:val="en-US" w:eastAsia="zh-CN"/>
        </w:rPr>
        <w:t>1份</w:t>
      </w:r>
      <w:r>
        <w:rPr>
          <w:rFonts w:hint="eastAsia" w:ascii="Times New Roman" w:hAnsi="Times New Roman" w:eastAsia="仿宋_GB2312"/>
          <w:sz w:val="32"/>
          <w:szCs w:val="32"/>
          <w:highlight w:val="none"/>
        </w:rPr>
        <w:t>）。</w:t>
      </w:r>
    </w:p>
    <w:p>
      <w:pPr>
        <w:spacing w:beforeLines="0" w:afterLines="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（8）教师个人或当地认为需提供的其他重要材料，经当地教育行政部门审核并加盖公章（线下提交）。</w:t>
      </w:r>
    </w:p>
    <w:p>
      <w:pPr>
        <w:spacing w:beforeLines="0" w:afterLines="0" w:line="560" w:lineRule="exact"/>
        <w:ind w:firstLine="643" w:firstLineChars="200"/>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rPr>
        <w:t>2.中等职业学校</w:t>
      </w:r>
    </w:p>
    <w:p>
      <w:pPr>
        <w:spacing w:beforeLines="0" w:afterLines="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（1）《浙江省中等职业学校教师职称评审表》（可在申报平台导出，一式3份）。</w:t>
      </w:r>
    </w:p>
    <w:p>
      <w:pPr>
        <w:spacing w:beforeLines="0" w:afterLines="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（2）《浙江省中等职业学校教师正高级职务任职资格评审申报计划人员花名册》（可在申报平台导出，一式1份，需另提供</w:t>
      </w:r>
      <w:r>
        <w:rPr>
          <w:rFonts w:hint="eastAsia" w:ascii="Times New Roman" w:hAnsi="Times New Roman" w:eastAsia="仿宋_GB2312"/>
          <w:sz w:val="32"/>
          <w:szCs w:val="32"/>
          <w:lang w:val="en-US" w:eastAsia="zh-CN"/>
        </w:rPr>
        <w:t>Excel</w:t>
      </w:r>
      <w:r>
        <w:rPr>
          <w:rFonts w:hint="eastAsia" w:ascii="Times New Roman" w:hAnsi="Times New Roman" w:eastAsia="仿宋_GB2312"/>
          <w:sz w:val="32"/>
          <w:szCs w:val="32"/>
        </w:rPr>
        <w:t>电子稿）。</w:t>
      </w:r>
    </w:p>
    <w:p>
      <w:pPr>
        <w:spacing w:beforeLines="0" w:afterLines="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）参评教师代表性科研成果2篇（部）（线下提交，一式1份），并在</w:t>
      </w:r>
      <w:r>
        <w:rPr>
          <w:rFonts w:hint="eastAsia" w:ascii="Times New Roman" w:hAnsi="Times New Roman" w:eastAsia="仿宋_GB2312"/>
          <w:sz w:val="32"/>
          <w:szCs w:val="32"/>
          <w:lang w:eastAsia="zh-CN"/>
        </w:rPr>
        <w:t>评审</w:t>
      </w:r>
      <w:r>
        <w:rPr>
          <w:rFonts w:hint="eastAsia" w:ascii="Times New Roman" w:hAnsi="Times New Roman" w:eastAsia="仿宋_GB2312"/>
          <w:sz w:val="32"/>
          <w:szCs w:val="32"/>
        </w:rPr>
        <w:t>表中标注，用于论文答辩。</w:t>
      </w:r>
    </w:p>
    <w:p>
      <w:pPr>
        <w:spacing w:beforeLines="0" w:afterLines="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）参评教师需线下提交申报学科一个学年的教材，教材要求无任何明显标注（用于说课考核）。德育学科无需提交。</w:t>
      </w:r>
    </w:p>
    <w:p>
      <w:pPr>
        <w:spacing w:beforeLines="0" w:afterLines="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5</w:t>
      </w:r>
      <w:r>
        <w:rPr>
          <w:rFonts w:hint="eastAsia" w:ascii="Times New Roman" w:hAnsi="Times New Roman" w:eastAsia="仿宋_GB2312"/>
          <w:sz w:val="32"/>
          <w:szCs w:val="32"/>
          <w:highlight w:val="none"/>
        </w:rPr>
        <w:t>）《同级纪检监察部门意见》《所在党组织思想政治鉴定意见》</w:t>
      </w:r>
      <w:r>
        <w:rPr>
          <w:rFonts w:hint="eastAsia" w:ascii="Times New Roman" w:hAnsi="Times New Roman" w:eastAsia="仿宋_GB2312"/>
          <w:sz w:val="32"/>
          <w:szCs w:val="32"/>
          <w:highlight w:val="none"/>
          <w:lang w:eastAsia="zh-CN"/>
        </w:rPr>
        <w:t>《承诺书》</w:t>
      </w:r>
      <w:r>
        <w:rPr>
          <w:rFonts w:hint="eastAsia" w:ascii="Times New Roman" w:hAnsi="Times New Roman" w:eastAsia="仿宋_GB2312"/>
          <w:sz w:val="32"/>
          <w:szCs w:val="32"/>
          <w:highlight w:val="none"/>
        </w:rPr>
        <w:t>（盖章后线下提交</w:t>
      </w:r>
      <w:r>
        <w:rPr>
          <w:rFonts w:hint="eastAsia" w:ascii="Times New Roman" w:hAnsi="Times New Roman" w:eastAsia="仿宋_GB2312"/>
          <w:sz w:val="32"/>
          <w:szCs w:val="32"/>
          <w:highlight w:val="none"/>
          <w:lang w:eastAsia="zh-CN"/>
        </w:rPr>
        <w:t>，一式</w:t>
      </w:r>
      <w:r>
        <w:rPr>
          <w:rFonts w:hint="eastAsia" w:ascii="Times New Roman" w:hAnsi="Times New Roman" w:eastAsia="仿宋_GB2312"/>
          <w:sz w:val="32"/>
          <w:szCs w:val="32"/>
          <w:highlight w:val="none"/>
          <w:lang w:val="en-US" w:eastAsia="zh-CN"/>
        </w:rPr>
        <w:t>1份</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rPr>
        <w:t>。</w:t>
      </w:r>
    </w:p>
    <w:p>
      <w:pPr>
        <w:spacing w:beforeLines="0" w:afterLines="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6</w:t>
      </w:r>
      <w:r>
        <w:rPr>
          <w:rFonts w:hint="eastAsia" w:ascii="Times New Roman" w:hAnsi="Times New Roman" w:eastAsia="仿宋_GB2312"/>
          <w:sz w:val="32"/>
          <w:szCs w:val="32"/>
        </w:rPr>
        <w:t>）教师个人或当地认为需提供的其他重要材料，经当地教育行政部门审核并加盖公章（线下提交）。</w:t>
      </w:r>
    </w:p>
    <w:p>
      <w:pPr>
        <w:spacing w:beforeLines="0" w:afterLines="0" w:line="560" w:lineRule="exact"/>
        <w:ind w:firstLine="643" w:firstLineChars="200"/>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3.从外省引进的正高级职称教师</w:t>
      </w:r>
    </w:p>
    <w:p>
      <w:pPr>
        <w:spacing w:beforeLines="0" w:afterLines="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rPr>
        <w:t>省外正高级</w:t>
      </w:r>
      <w:r>
        <w:rPr>
          <w:rFonts w:hint="eastAsia" w:ascii="Times New Roman" w:hAnsi="Times New Roman" w:eastAsia="仿宋_GB2312"/>
          <w:sz w:val="32"/>
          <w:szCs w:val="32"/>
          <w:lang w:eastAsia="zh-CN"/>
        </w:rPr>
        <w:t>职称</w:t>
      </w:r>
      <w:r>
        <w:rPr>
          <w:rFonts w:hint="eastAsia" w:ascii="Times New Roman" w:hAnsi="Times New Roman" w:eastAsia="仿宋_GB2312"/>
          <w:sz w:val="32"/>
          <w:szCs w:val="32"/>
        </w:rPr>
        <w:t>教师调入认定人员审定表</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rPr>
        <w:t>（可在申报平台导出，一式</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份）</w:t>
      </w:r>
      <w:r>
        <w:rPr>
          <w:rFonts w:hint="eastAsia" w:ascii="Times New Roman" w:hAnsi="Times New Roman" w:eastAsia="仿宋_GB2312"/>
          <w:sz w:val="32"/>
          <w:szCs w:val="32"/>
          <w:lang w:eastAsia="zh-CN"/>
        </w:rPr>
        <w:t>。</w:t>
      </w:r>
    </w:p>
    <w:p>
      <w:pPr>
        <w:spacing w:beforeLines="0" w:afterLines="0"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）正高级专业技术职务任职资格证书原件（电子证书可用打印件，一式</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份）。</w:t>
      </w:r>
    </w:p>
    <w:p>
      <w:pPr>
        <w:autoSpaceDE/>
        <w:autoSpaceDN/>
        <w:adjustRightInd/>
        <w:spacing w:line="560" w:lineRule="exact"/>
        <w:ind w:firstLine="640" w:firstLineChars="200"/>
        <w:jc w:val="both"/>
        <w:rPr>
          <w:rFonts w:hint="default" w:ascii="Times New Roman" w:hAnsi="Times New Roman" w:eastAsia="仿宋_GB2312"/>
          <w:sz w:val="32"/>
          <w:szCs w:val="32"/>
          <w:highlight w:val="none"/>
          <w:lang w:val="en-US" w:eastAsia="zh-CN"/>
        </w:rPr>
      </w:pPr>
    </w:p>
    <w:p>
      <w:pPr>
        <w:rPr>
          <w:rFonts w:ascii="Times New Roman" w:hAnsi="Times New Roman"/>
        </w:rPr>
      </w:pPr>
      <w:bookmarkStart w:id="2" w:name="_GoBack"/>
      <w:bookmarkEnd w:id="2"/>
    </w:p>
    <w:sectPr>
      <w:footerReference r:id="rId3" w:type="default"/>
      <w:pgSz w:w="11906" w:h="16838"/>
      <w:pgMar w:top="1928" w:right="1531" w:bottom="1928" w:left="1531" w:header="851" w:footer="1417" w:gutter="0"/>
      <w:paperSrc/>
      <w:pgNumType w:fmt="numberInDash" w:chapSep="hyphen"/>
      <w:cols w:space="708"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DAE36C-EFFA-4199-96D5-C5127C03D7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7E67290B-ECB0-494C-A6B9-7AD1143504F3}"/>
  </w:font>
  <w:font w:name="仿宋">
    <w:panose1 w:val="02010609060101010101"/>
    <w:charset w:val="86"/>
    <w:family w:val="auto"/>
    <w:pitch w:val="default"/>
    <w:sig w:usb0="800002BF" w:usb1="38CF7CFA" w:usb2="00000016" w:usb3="00000000" w:csb0="00040001" w:csb1="00000000"/>
    <w:embedRegular r:id="rId3" w:fontKey="{7D44D1CA-E261-46D7-ABA2-0024C124A504}"/>
  </w:font>
  <w:font w:name="方正小标宋简体">
    <w:panose1 w:val="02000000000000000000"/>
    <w:charset w:val="86"/>
    <w:family w:val="script"/>
    <w:pitch w:val="default"/>
    <w:sig w:usb0="00000001" w:usb1="08000000" w:usb2="00000000" w:usb3="00000000" w:csb0="00040000" w:csb1="00000000"/>
    <w:embedRegular r:id="rId4" w:fontKey="{ECEB313C-25A0-4F6D-BF2B-3BB0CD75E829}"/>
  </w:font>
  <w:font w:name="楷体">
    <w:panose1 w:val="02010609060101010101"/>
    <w:charset w:val="86"/>
    <w:family w:val="auto"/>
    <w:pitch w:val="default"/>
    <w:sig w:usb0="800002BF" w:usb1="38CF7CFA" w:usb2="00000016" w:usb3="00000000" w:csb0="00040001" w:csb1="00000000"/>
    <w:embedRegular r:id="rId5" w:fontKey="{9DE34C19-7E96-4FCA-9870-A2C3719D57D6}"/>
  </w:font>
  <w:font w:name="楷体_GB2312">
    <w:altName w:val="楷体"/>
    <w:panose1 w:val="02010609030101010101"/>
    <w:charset w:val="86"/>
    <w:family w:val="modern"/>
    <w:pitch w:val="default"/>
    <w:sig w:usb0="00000000" w:usb1="00000000" w:usb2="00000000" w:usb3="00000000" w:csb0="00040000" w:csb1="00000000"/>
    <w:embedRegular r:id="rId6" w:fontKey="{80274AE8-8C9A-4823-9373-313BAC5B4E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12</w:t>
                          </w:r>
                          <w:r>
                            <w:rPr>
                              <w:rFonts w:hint="eastAsia" w:ascii="宋体" w:hAnsi="宋体" w:eastAsia="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3PlJbdAQAAvgMAAA4AAAAAAAAA&#10;AQAgAAAAHgEAAGRycy9lMm9Eb2MueG1sUEsFBgAAAAAGAAYAWQEAAG0FAAAAAA==&#10;">
              <v:fill on="f" focussize="0,0"/>
              <v:stroke on="f"/>
              <v:imagedata o:title=""/>
              <o:lock v:ext="edit" aspectratio="f"/>
              <v:textbox inset="0mm,0mm,0mm,0mm" style="mso-fit-shape-to-text:t;">
                <w:txbxContent>
                  <w:p>
                    <w:pPr>
                      <w:pStyle w:val="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12</w:t>
                    </w:r>
                    <w:r>
                      <w:rPr>
                        <w:rFonts w:hint="eastAsia" w:ascii="宋体" w:hAnsi="宋体" w:eastAsia="宋体" w:cs="宋体"/>
                        <w:sz w:val="28"/>
                        <w:szCs w:val="28"/>
                      </w:rP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8C052"/>
    <w:multiLevelType w:val="singleLevel"/>
    <w:tmpl w:val="DFD8C052"/>
    <w:lvl w:ilvl="0" w:tentative="0">
      <w:start w:val="2"/>
      <w:numFmt w:val="chineseCounting"/>
      <w:suff w:val="nothing"/>
      <w:lvlText w:val="（%1）"/>
      <w:lvlJc w:val="left"/>
      <w:rPr>
        <w:rFonts w:hint="eastAsia"/>
      </w:rPr>
    </w:lvl>
  </w:abstractNum>
  <w:abstractNum w:abstractNumId="1">
    <w:nsid w:val="0961581F"/>
    <w:multiLevelType w:val="singleLevel"/>
    <w:tmpl w:val="0961581F"/>
    <w:lvl w:ilvl="0" w:tentative="0">
      <w:start w:val="1"/>
      <w:numFmt w:val="chineseCounting"/>
      <w:suff w:val="nothing"/>
      <w:lvlText w:val="（%1）"/>
      <w:lvlJc w:val="left"/>
      <w:rPr>
        <w:rFonts w:hint="eastAsia"/>
      </w:rPr>
    </w:lvl>
  </w:abstractNum>
  <w:abstractNum w:abstractNumId="2">
    <w:nsid w:val="5EF96841"/>
    <w:multiLevelType w:val="singleLevel"/>
    <w:tmpl w:val="5EF96841"/>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OWUzMjg4ZmE4N2Y4ODZjYTY2NTAxMTNiNTU4NWYifQ=="/>
    <w:docVar w:name="KGWebUrl" w:val="https://oa.zjedu.gov.cn/aigov-service/api/iweboffice/officeServer/loadFile"/>
  </w:docVars>
  <w:rsids>
    <w:rsidRoot w:val="B7952341"/>
    <w:rsid w:val="136D6306"/>
    <w:rsid w:val="14EB0E05"/>
    <w:rsid w:val="177808E4"/>
    <w:rsid w:val="1DAF789B"/>
    <w:rsid w:val="217261ED"/>
    <w:rsid w:val="25EC03F1"/>
    <w:rsid w:val="32929DD1"/>
    <w:rsid w:val="37250FD6"/>
    <w:rsid w:val="3E1DFDB1"/>
    <w:rsid w:val="3EFCBF3E"/>
    <w:rsid w:val="45337ECE"/>
    <w:rsid w:val="51956FED"/>
    <w:rsid w:val="5CC02036"/>
    <w:rsid w:val="676F6B12"/>
    <w:rsid w:val="6EFF2172"/>
    <w:rsid w:val="6FB759E4"/>
    <w:rsid w:val="79BB2665"/>
    <w:rsid w:val="7B4967BC"/>
    <w:rsid w:val="7FDFCF78"/>
    <w:rsid w:val="AFD6E5D6"/>
    <w:rsid w:val="B7952341"/>
    <w:rsid w:val="FD93C6EA"/>
    <w:rsid w:val="FFFF68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471"/>
    </w:pPr>
    <w:rPr>
      <w:rFonts w:ascii="仿宋_GB2312" w:hAnsi="仿宋_GB2312" w:eastAsia="仿宋_GB2312" w:cs="仿宋_GB2312"/>
      <w:sz w:val="32"/>
      <w:szCs w:val="32"/>
      <w:lang w:val="zh-CN" w:bidi="zh-CN"/>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6816</Words>
  <Characters>7078</Characters>
  <Lines>0</Lines>
  <Paragraphs>0</Paragraphs>
  <TotalTime>157258080</TotalTime>
  <ScaleCrop>false</ScaleCrop>
  <LinksUpToDate>false</LinksUpToDate>
  <CharactersWithSpaces>7369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2023-09-23T09:50:00Z</dcterms:created>
  <dc:creator>jyt</dc:creator>
  <cp:lastModifiedBy>梁笑珏</cp:lastModifiedBy>
  <cp:lastPrinted>2023-09-28T06:24:00Z</cp:lastPrinted>
  <dcterms:modified xsi:type="dcterms:W3CDTF">2023-10-07T07:03:51Z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3FE41BCD235249BFB262B3D98A40FF9F</vt:lpwstr>
  </property>
</Properties>
</file>